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DB647C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F249FC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D2DC" wp14:editId="4FEC208E">
                <wp:simplePos x="0" y="0"/>
                <wp:positionH relativeFrom="column">
                  <wp:posOffset>3757930</wp:posOffset>
                </wp:positionH>
                <wp:positionV relativeFrom="paragraph">
                  <wp:posOffset>196850</wp:posOffset>
                </wp:positionV>
                <wp:extent cx="20097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FC" w:rsidRDefault="00F249FC" w:rsidP="00F249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ED2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5.9pt;margin-top:15.5pt;width:15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" adj="11528,-10704" filled="f" strokecolor="windowText" strokeweight="1pt">
                <v:textbox>
                  <w:txbxContent>
                    <w:p w:rsidR="00F249FC" w:rsidRDefault="00F249FC" w:rsidP="00F249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</w:t>
      </w:r>
      <w:r w:rsidR="000F4CF6" w:rsidRPr="002469EE">
        <w:rPr>
          <w:rFonts w:hint="eastAsia"/>
          <w:sz w:val="22"/>
        </w:rPr>
        <w:t>中小企業における経営の承継の円滑化に関する法律</w:t>
      </w:r>
      <w:r w:rsidR="000F4CF6">
        <w:rPr>
          <w:rFonts w:hint="eastAsia"/>
          <w:sz w:val="22"/>
        </w:rPr>
        <w:t>施行規則</w:t>
      </w:r>
      <w:r w:rsidR="000F4CF6" w:rsidRPr="002469EE">
        <w:rPr>
          <w:rFonts w:hint="eastAsia"/>
          <w:sz w:val="22"/>
        </w:rPr>
        <w:t>第１２条第</w:t>
      </w:r>
      <w:r w:rsidR="00F9508C">
        <w:rPr>
          <w:rFonts w:hint="eastAsia"/>
          <w:sz w:val="22"/>
        </w:rPr>
        <w:t>３</w:t>
      </w:r>
      <w:r w:rsidR="00552248">
        <w:rPr>
          <w:rFonts w:hint="eastAsia"/>
          <w:sz w:val="22"/>
        </w:rPr>
        <w:t>項</w:t>
      </w:r>
      <w:r w:rsidR="00C64A81">
        <w:rPr>
          <w:rFonts w:hint="eastAsia"/>
          <w:sz w:val="22"/>
        </w:rPr>
        <w:t>の規定</w:t>
      </w:r>
      <w:r w:rsidR="00F249FC">
        <w:rPr>
          <w:rFonts w:hint="eastAsia"/>
          <w:sz w:val="22"/>
        </w:rPr>
        <w:t>（当該規定が準用される場合を含む。）</w:t>
      </w:r>
      <w:r w:rsidR="00552248">
        <w:rPr>
          <w:rFonts w:hint="eastAsia"/>
          <w:sz w:val="22"/>
        </w:rPr>
        <w:t>による報告</w:t>
      </w:r>
      <w:r w:rsidR="002469EE">
        <w:rPr>
          <w:rFonts w:hint="eastAsia"/>
          <w:sz w:val="22"/>
        </w:rPr>
        <w:t>をする</w:t>
      </w:r>
      <w:bookmarkStart w:id="0" w:name="_GoBack"/>
      <w:bookmarkEnd w:id="0"/>
      <w:r w:rsidR="002469EE">
        <w:rPr>
          <w:rFonts w:hint="eastAsia"/>
          <w:sz w:val="22"/>
        </w:rPr>
        <w:t>にあたり，</w:t>
      </w:r>
      <w:r w:rsidR="00F9508C">
        <w:rPr>
          <w:rFonts w:hint="eastAsia"/>
          <w:sz w:val="22"/>
        </w:rPr>
        <w:t>当社は，相続</w:t>
      </w:r>
      <w:r w:rsidR="000F4CF6">
        <w:rPr>
          <w:rFonts w:hint="eastAsia"/>
          <w:sz w:val="22"/>
        </w:rPr>
        <w:t>報告基準</w:t>
      </w:r>
      <w:r w:rsidR="00485A4D">
        <w:rPr>
          <w:rFonts w:hint="eastAsia"/>
          <w:sz w:val="22"/>
        </w:rPr>
        <w:t>期間</w:t>
      </w:r>
      <w:r w:rsidR="00A86B86">
        <w:rPr>
          <w:rFonts w:hint="eastAsia"/>
          <w:sz w:val="22"/>
        </w:rPr>
        <w:t>において，同法施行規則で規定する上</w:t>
      </w:r>
      <w:r w:rsidR="00552248">
        <w:rPr>
          <w:rFonts w:hint="eastAsia"/>
          <w:sz w:val="22"/>
        </w:rPr>
        <w:t>場</w:t>
      </w:r>
      <w:r w:rsidR="00DB647C">
        <w:rPr>
          <w:rFonts w:hint="eastAsia"/>
          <w:sz w:val="22"/>
        </w:rPr>
        <w:t>会社</w:t>
      </w:r>
      <w:r w:rsidR="00552248">
        <w:rPr>
          <w:rFonts w:hint="eastAsia"/>
          <w:sz w:val="22"/>
        </w:rPr>
        <w:t>等又は風俗営業会社のいずれにも該当しないことを誓約します。</w:t>
      </w:r>
    </w:p>
    <w:sectPr w:rsidR="00A86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F4CF6"/>
    <w:rsid w:val="001F688B"/>
    <w:rsid w:val="002144ED"/>
    <w:rsid w:val="002469EE"/>
    <w:rsid w:val="002D5264"/>
    <w:rsid w:val="002F6384"/>
    <w:rsid w:val="00315C2E"/>
    <w:rsid w:val="003D0C7D"/>
    <w:rsid w:val="00485A4D"/>
    <w:rsid w:val="00552248"/>
    <w:rsid w:val="005E4F36"/>
    <w:rsid w:val="00633353"/>
    <w:rsid w:val="00721472"/>
    <w:rsid w:val="00721EE9"/>
    <w:rsid w:val="00754E9B"/>
    <w:rsid w:val="007A02D3"/>
    <w:rsid w:val="007B5F23"/>
    <w:rsid w:val="007C5145"/>
    <w:rsid w:val="00924FBF"/>
    <w:rsid w:val="009B29ED"/>
    <w:rsid w:val="00A86B86"/>
    <w:rsid w:val="00BB0A8C"/>
    <w:rsid w:val="00C64A81"/>
    <w:rsid w:val="00DB647C"/>
    <w:rsid w:val="00ED179D"/>
    <w:rsid w:val="00F249FC"/>
    <w:rsid w:val="00F71EEA"/>
    <w:rsid w:val="00F736B9"/>
    <w:rsid w:val="00F9508C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64DF80"/>
  <w15:docId w15:val="{7DDF9E28-20EA-48C1-A3EF-2DF4546F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CB3E-D7F7-47B4-B4EF-0B685086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10</cp:revision>
  <cp:lastPrinted>2023-03-29T01:21:00Z</cp:lastPrinted>
  <dcterms:created xsi:type="dcterms:W3CDTF">2017-05-19T04:40:00Z</dcterms:created>
  <dcterms:modified xsi:type="dcterms:W3CDTF">2023-03-29T01:21:00Z</dcterms:modified>
</cp:coreProperties>
</file>