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80" w:rsidRPr="00D16D1F" w:rsidRDefault="009155B0" w:rsidP="001331F1">
      <w:pPr>
        <w:pStyle w:val="a3"/>
        <w:widowControl w:val="0"/>
        <w:kinsoku w:val="0"/>
        <w:overflowPunct w:val="0"/>
        <w:adjustRightInd w:val="0"/>
        <w:spacing w:line="320" w:lineRule="exact"/>
        <w:ind w:left="229" w:hanging="229"/>
        <w:rPr>
          <w:szCs w:val="21"/>
        </w:rPr>
      </w:pPr>
      <w:r w:rsidRPr="00D16D1F">
        <w:rPr>
          <w:rFonts w:hint="eastAsia"/>
          <w:szCs w:val="21"/>
        </w:rPr>
        <w:t>伊達いわな</w:t>
      </w:r>
      <w:r w:rsidR="00A42480" w:rsidRPr="00D16D1F">
        <w:rPr>
          <w:rFonts w:hint="eastAsia"/>
          <w:szCs w:val="21"/>
        </w:rPr>
        <w:t>生産体制構築支援</w:t>
      </w:r>
      <w:r w:rsidRPr="00D16D1F">
        <w:rPr>
          <w:rFonts w:hint="eastAsia"/>
          <w:szCs w:val="21"/>
        </w:rPr>
        <w:t>事業費</w:t>
      </w:r>
      <w:r w:rsidR="00BD1180" w:rsidRPr="00D16D1F">
        <w:rPr>
          <w:rFonts w:hint="eastAsia"/>
          <w:szCs w:val="21"/>
        </w:rPr>
        <w:t>補助金交付要綱</w:t>
      </w:r>
    </w:p>
    <w:p w:rsidR="001331F1" w:rsidRPr="00D16D1F" w:rsidRDefault="001331F1" w:rsidP="001331F1">
      <w:pPr>
        <w:widowControl w:val="0"/>
        <w:kinsoku w:val="0"/>
        <w:overflowPunct w:val="0"/>
        <w:adjustRightInd w:val="0"/>
        <w:spacing w:line="320" w:lineRule="exact"/>
        <w:rPr>
          <w:rFonts w:ascii="ＭＳ 明朝" w:hAnsi="ＭＳ 明朝"/>
          <w:szCs w:val="21"/>
        </w:rPr>
      </w:pPr>
    </w:p>
    <w:p w:rsidR="00BD1180" w:rsidRPr="00D16D1F" w:rsidRDefault="00BD1180" w:rsidP="00647E38">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（趣旨）</w:t>
      </w:r>
    </w:p>
    <w:p w:rsidR="00BD1180" w:rsidRPr="00D16D1F" w:rsidRDefault="00BD1180" w:rsidP="001331F1">
      <w:pPr>
        <w:widowControl w:val="0"/>
        <w:kinsoku w:val="0"/>
        <w:overflowPunct w:val="0"/>
        <w:adjustRightInd w:val="0"/>
        <w:spacing w:line="320" w:lineRule="exact"/>
        <w:ind w:left="420" w:hangingChars="200" w:hanging="420"/>
        <w:rPr>
          <w:rFonts w:ascii="ＭＳ 明朝" w:hAnsi="ＭＳ 明朝"/>
          <w:szCs w:val="21"/>
        </w:rPr>
      </w:pPr>
      <w:r w:rsidRPr="00D16D1F">
        <w:rPr>
          <w:rFonts w:ascii="ＭＳ 明朝" w:hAnsi="ＭＳ 明朝" w:hint="eastAsia"/>
          <w:szCs w:val="21"/>
        </w:rPr>
        <w:t xml:space="preserve">第１　</w:t>
      </w:r>
      <w:r w:rsidR="009B3FD6">
        <w:rPr>
          <w:rFonts w:ascii="ＭＳ 明朝" w:hAnsi="ＭＳ 明朝" w:hint="eastAsia"/>
          <w:szCs w:val="21"/>
        </w:rPr>
        <w:t>宮城県（以下</w:t>
      </w:r>
      <w:r w:rsidR="00A5481E" w:rsidRPr="00D16D1F">
        <w:rPr>
          <w:rFonts w:ascii="ＭＳ 明朝" w:hAnsi="ＭＳ 明朝" w:hint="eastAsia"/>
          <w:szCs w:val="21"/>
        </w:rPr>
        <w:t>「県」という</w:t>
      </w:r>
      <w:r w:rsidR="009B3FD6">
        <w:rPr>
          <w:rFonts w:ascii="ＭＳ 明朝" w:hAnsi="ＭＳ 明朝" w:hint="eastAsia"/>
          <w:szCs w:val="21"/>
        </w:rPr>
        <w:t>。</w:t>
      </w:r>
      <w:r w:rsidR="00A5481E" w:rsidRPr="00D16D1F">
        <w:rPr>
          <w:rFonts w:ascii="ＭＳ 明朝" w:hAnsi="ＭＳ 明朝" w:hint="eastAsia"/>
          <w:szCs w:val="21"/>
        </w:rPr>
        <w:t>）は</w:t>
      </w:r>
      <w:r w:rsidR="00A42480" w:rsidRPr="00D16D1F">
        <w:rPr>
          <w:rFonts w:ascii="ＭＳ 明朝" w:hAnsi="ＭＳ 明朝" w:hint="eastAsia"/>
          <w:szCs w:val="21"/>
        </w:rPr>
        <w:t>、</w:t>
      </w:r>
      <w:r w:rsidR="004D3900" w:rsidRPr="00D16D1F">
        <w:rPr>
          <w:rFonts w:ascii="ＭＳ 明朝" w:hAnsi="ＭＳ 明朝" w:hint="eastAsia"/>
          <w:szCs w:val="21"/>
        </w:rPr>
        <w:t>水産技術総合センター</w:t>
      </w:r>
      <w:r w:rsidR="00A42480" w:rsidRPr="00D16D1F">
        <w:rPr>
          <w:rFonts w:ascii="ＭＳ 明朝" w:hAnsi="ＭＳ 明朝" w:hint="eastAsia"/>
          <w:szCs w:val="21"/>
        </w:rPr>
        <w:t>が開発した全雌三倍体イワナ</w:t>
      </w:r>
      <w:r w:rsidR="00C45692" w:rsidRPr="00D16D1F">
        <w:rPr>
          <w:rFonts w:ascii="ＭＳ 明朝" w:hAnsi="ＭＳ 明朝" w:hint="eastAsia"/>
          <w:szCs w:val="21"/>
        </w:rPr>
        <w:t>「伊達いわな」</w:t>
      </w:r>
      <w:r w:rsidR="00A42480" w:rsidRPr="00D16D1F">
        <w:rPr>
          <w:rFonts w:ascii="ＭＳ 明朝" w:hAnsi="ＭＳ 明朝" w:hint="eastAsia"/>
          <w:szCs w:val="21"/>
        </w:rPr>
        <w:t>に関して</w:t>
      </w:r>
      <w:r w:rsidR="00C61178">
        <w:rPr>
          <w:rFonts w:ascii="ＭＳ 明朝" w:hAnsi="ＭＳ 明朝" w:hint="eastAsia"/>
          <w:szCs w:val="21"/>
        </w:rPr>
        <w:t>、民間主導による</w:t>
      </w:r>
      <w:r w:rsidR="00647E38" w:rsidRPr="00D16D1F">
        <w:rPr>
          <w:rFonts w:ascii="ＭＳ 明朝" w:hAnsi="ＭＳ 明朝" w:hint="eastAsia"/>
          <w:szCs w:val="21"/>
        </w:rPr>
        <w:t>生産体制を</w:t>
      </w:r>
      <w:r w:rsidR="00EE2226" w:rsidRPr="00D16D1F">
        <w:rPr>
          <w:rFonts w:ascii="ＭＳ 明朝" w:hAnsi="ＭＳ 明朝" w:hint="eastAsia"/>
          <w:szCs w:val="21"/>
        </w:rPr>
        <w:t>確立</w:t>
      </w:r>
      <w:r w:rsidR="00647E38" w:rsidRPr="00D16D1F">
        <w:rPr>
          <w:rFonts w:ascii="ＭＳ 明朝" w:hAnsi="ＭＳ 明朝" w:hint="eastAsia"/>
          <w:szCs w:val="21"/>
        </w:rPr>
        <w:t>するため</w:t>
      </w:r>
      <w:r w:rsidR="00A42480" w:rsidRPr="00D16D1F">
        <w:rPr>
          <w:rFonts w:ascii="ＭＳ 明朝" w:hAnsi="ＭＳ 明朝" w:hint="eastAsia"/>
          <w:szCs w:val="21"/>
        </w:rPr>
        <w:t>必要な</w:t>
      </w:r>
      <w:r w:rsidR="00647E38" w:rsidRPr="00D16D1F">
        <w:rPr>
          <w:rFonts w:ascii="ＭＳ 明朝" w:hAnsi="ＭＳ 明朝" w:hint="eastAsia"/>
          <w:szCs w:val="21"/>
        </w:rPr>
        <w:t>機器等の</w:t>
      </w:r>
      <w:r w:rsidR="00660306" w:rsidRPr="00D16D1F">
        <w:rPr>
          <w:rFonts w:ascii="ＭＳ 明朝" w:hAnsi="ＭＳ 明朝" w:hint="eastAsia"/>
          <w:szCs w:val="21"/>
        </w:rPr>
        <w:t>整備</w:t>
      </w:r>
      <w:r w:rsidR="00647E38" w:rsidRPr="00D16D1F">
        <w:rPr>
          <w:rFonts w:ascii="ＭＳ 明朝" w:hAnsi="ＭＳ 明朝" w:hint="eastAsia"/>
          <w:szCs w:val="21"/>
        </w:rPr>
        <w:t>を行う</w:t>
      </w:r>
      <w:r w:rsidR="00660306" w:rsidRPr="00D16D1F">
        <w:rPr>
          <w:rFonts w:ascii="ＭＳ 明朝" w:hAnsi="ＭＳ 明朝" w:hint="eastAsia"/>
          <w:szCs w:val="21"/>
        </w:rPr>
        <w:t>事業実施主体に対し、</w:t>
      </w:r>
      <w:r w:rsidR="00513AB5" w:rsidRPr="00D16D1F">
        <w:rPr>
          <w:rFonts w:ascii="ＭＳ 明朝" w:hAnsi="ＭＳ 明朝" w:hint="eastAsia"/>
          <w:szCs w:val="21"/>
        </w:rPr>
        <w:t>予算の範囲内において</w:t>
      </w:r>
      <w:r w:rsidR="009155B0" w:rsidRPr="00D16D1F">
        <w:rPr>
          <w:rFonts w:ascii="ＭＳ 明朝" w:hAnsi="ＭＳ 明朝" w:hint="eastAsia"/>
          <w:szCs w:val="21"/>
        </w:rPr>
        <w:t>伊達いわな</w:t>
      </w:r>
      <w:r w:rsidR="00660306" w:rsidRPr="00D16D1F">
        <w:rPr>
          <w:rFonts w:ascii="ＭＳ 明朝" w:hAnsi="ＭＳ 明朝" w:hint="eastAsia"/>
          <w:szCs w:val="21"/>
        </w:rPr>
        <w:t>生産体制構築支援</w:t>
      </w:r>
      <w:r w:rsidR="009155B0" w:rsidRPr="00D16D1F">
        <w:rPr>
          <w:rFonts w:ascii="ＭＳ 明朝" w:hAnsi="ＭＳ 明朝" w:hint="eastAsia"/>
          <w:szCs w:val="21"/>
        </w:rPr>
        <w:t>事業費</w:t>
      </w:r>
      <w:r w:rsidR="00660306" w:rsidRPr="00D16D1F">
        <w:rPr>
          <w:rFonts w:ascii="ＭＳ 明朝" w:hAnsi="ＭＳ 明朝" w:hint="eastAsia"/>
          <w:szCs w:val="21"/>
        </w:rPr>
        <w:t>補助金（以下「補助金」という。）を交付するものとし、その交付等に関しては、</w:t>
      </w:r>
      <w:r w:rsidR="00A169A3" w:rsidRPr="00D16D1F">
        <w:rPr>
          <w:rFonts w:ascii="ＭＳ 明朝" w:hAnsi="ＭＳ 明朝" w:hint="eastAsia"/>
          <w:szCs w:val="21"/>
        </w:rPr>
        <w:t>補助金等交付規則（昭和５１年宮城県規則第３６号。以下「</w:t>
      </w:r>
      <w:r w:rsidR="00660306" w:rsidRPr="00D16D1F">
        <w:rPr>
          <w:rFonts w:ascii="ＭＳ 明朝" w:hAnsi="ＭＳ 明朝" w:hint="eastAsia"/>
          <w:szCs w:val="21"/>
        </w:rPr>
        <w:t>規則」という。）に定めるもののほか、</w:t>
      </w:r>
      <w:r w:rsidR="00A169A3" w:rsidRPr="00D16D1F">
        <w:rPr>
          <w:rFonts w:ascii="ＭＳ 明朝" w:hAnsi="ＭＳ 明朝" w:hint="eastAsia"/>
          <w:szCs w:val="21"/>
        </w:rPr>
        <w:t>この要綱の定めるところによる。</w:t>
      </w:r>
    </w:p>
    <w:p w:rsidR="00BD1180" w:rsidRPr="00D16D1F" w:rsidRDefault="00BD1180" w:rsidP="001331F1">
      <w:pPr>
        <w:widowControl w:val="0"/>
        <w:kinsoku w:val="0"/>
        <w:overflowPunct w:val="0"/>
        <w:adjustRightInd w:val="0"/>
        <w:spacing w:line="320" w:lineRule="exact"/>
        <w:ind w:left="229" w:hanging="229"/>
        <w:rPr>
          <w:rFonts w:ascii="ＭＳ 明朝" w:hAnsi="ＭＳ 明朝"/>
          <w:szCs w:val="21"/>
        </w:rPr>
      </w:pPr>
    </w:p>
    <w:p w:rsidR="00BD1180" w:rsidRPr="00D16D1F" w:rsidRDefault="00BD1180" w:rsidP="001331F1">
      <w:pPr>
        <w:widowControl w:val="0"/>
        <w:kinsoku w:val="0"/>
        <w:overflowPunct w:val="0"/>
        <w:adjustRightInd w:val="0"/>
        <w:spacing w:line="320" w:lineRule="exact"/>
        <w:ind w:left="229" w:hanging="229"/>
        <w:rPr>
          <w:rFonts w:ascii="ＭＳ 明朝" w:hAnsi="ＭＳ 明朝"/>
          <w:szCs w:val="21"/>
        </w:rPr>
      </w:pPr>
      <w:r w:rsidRPr="00D16D1F">
        <w:rPr>
          <w:rFonts w:ascii="ＭＳ 明朝" w:hAnsi="ＭＳ 明朝" w:hint="eastAsia"/>
          <w:szCs w:val="21"/>
        </w:rPr>
        <w:t xml:space="preserve">　（定義）</w:t>
      </w:r>
    </w:p>
    <w:p w:rsidR="00A169A3" w:rsidRPr="00D16D1F" w:rsidRDefault="00660306" w:rsidP="001331F1">
      <w:pPr>
        <w:kinsoku w:val="0"/>
        <w:overflowPunct w:val="0"/>
        <w:spacing w:line="320" w:lineRule="exact"/>
        <w:ind w:left="210" w:hangingChars="100" w:hanging="210"/>
        <w:rPr>
          <w:rFonts w:ascii="ＭＳ 明朝" w:hAnsi="ＭＳ 明朝"/>
          <w:kern w:val="2"/>
          <w:szCs w:val="21"/>
        </w:rPr>
      </w:pPr>
      <w:r w:rsidRPr="00D16D1F">
        <w:rPr>
          <w:rFonts w:ascii="ＭＳ 明朝" w:hAnsi="ＭＳ 明朝" w:hint="eastAsia"/>
          <w:kern w:val="2"/>
          <w:szCs w:val="21"/>
        </w:rPr>
        <w:t>第２　この要綱において、</w:t>
      </w:r>
      <w:r w:rsidR="008C6A76">
        <w:rPr>
          <w:rFonts w:ascii="ＭＳ 明朝" w:hAnsi="ＭＳ 明朝" w:hint="eastAsia"/>
          <w:kern w:val="2"/>
          <w:szCs w:val="21"/>
        </w:rPr>
        <w:t>次の各号に掲げる用語の意義は、当該各号に定めるところによる</w:t>
      </w:r>
      <w:r w:rsidR="00C57927" w:rsidRPr="00D16D1F">
        <w:rPr>
          <w:rFonts w:ascii="ＭＳ 明朝" w:hAnsi="ＭＳ 明朝" w:hint="eastAsia"/>
          <w:kern w:val="2"/>
          <w:szCs w:val="21"/>
        </w:rPr>
        <w:t>。</w:t>
      </w:r>
    </w:p>
    <w:p w:rsidR="008C6A76" w:rsidRDefault="008C6A76" w:rsidP="008C6A76">
      <w:pPr>
        <w:kinsoku w:val="0"/>
        <w:overflowPunct w:val="0"/>
        <w:spacing w:line="320" w:lineRule="exact"/>
        <w:ind w:leftChars="200" w:left="945" w:hangingChars="250" w:hanging="525"/>
        <w:rPr>
          <w:rFonts w:ascii="ＭＳ 明朝" w:hAnsi="ＭＳ 明朝"/>
          <w:kern w:val="2"/>
          <w:szCs w:val="21"/>
        </w:rPr>
      </w:pPr>
      <w:r>
        <w:rPr>
          <w:rFonts w:ascii="ＭＳ 明朝" w:hAnsi="ＭＳ 明朝" w:hint="eastAsia"/>
          <w:kern w:val="2"/>
          <w:szCs w:val="21"/>
        </w:rPr>
        <w:t>(1)　伊達いわな</w:t>
      </w:r>
    </w:p>
    <w:p w:rsidR="008C6A76" w:rsidRDefault="008C6A76" w:rsidP="008C6A76">
      <w:pPr>
        <w:kinsoku w:val="0"/>
        <w:overflowPunct w:val="0"/>
        <w:spacing w:line="320" w:lineRule="exact"/>
        <w:ind w:leftChars="200" w:left="945" w:hangingChars="250" w:hanging="525"/>
        <w:rPr>
          <w:rFonts w:ascii="ＭＳ 明朝" w:hAnsi="ＭＳ 明朝"/>
          <w:kern w:val="2"/>
          <w:szCs w:val="21"/>
        </w:rPr>
      </w:pPr>
      <w:r>
        <w:rPr>
          <w:rFonts w:ascii="ＭＳ 明朝" w:hAnsi="ＭＳ 明朝" w:hint="eastAsia"/>
          <w:kern w:val="2"/>
          <w:szCs w:val="21"/>
        </w:rPr>
        <w:t xml:space="preserve">　　 </w:t>
      </w:r>
      <w:r w:rsidR="009B3FD6">
        <w:rPr>
          <w:rFonts w:ascii="ＭＳ 明朝" w:hAnsi="ＭＳ 明朝" w:hint="eastAsia"/>
          <w:kern w:val="2"/>
          <w:szCs w:val="21"/>
        </w:rPr>
        <w:t>伊達いわなブランド管理指針</w:t>
      </w:r>
      <w:r>
        <w:rPr>
          <w:rFonts w:ascii="ＭＳ 明朝" w:hAnsi="ＭＳ 明朝" w:hint="eastAsia"/>
          <w:kern w:val="2"/>
          <w:szCs w:val="21"/>
        </w:rPr>
        <w:t>に定める要件を全て満たすイワナをいう。</w:t>
      </w:r>
    </w:p>
    <w:p w:rsidR="008C6A76" w:rsidRDefault="008C6A76" w:rsidP="008C6A76">
      <w:pPr>
        <w:kinsoku w:val="0"/>
        <w:overflowPunct w:val="0"/>
        <w:spacing w:line="320" w:lineRule="exact"/>
        <w:ind w:leftChars="200" w:left="945" w:hangingChars="250" w:hanging="525"/>
        <w:rPr>
          <w:rFonts w:ascii="ＭＳ 明朝" w:hAnsi="ＭＳ 明朝"/>
          <w:kern w:val="2"/>
          <w:szCs w:val="21"/>
        </w:rPr>
      </w:pPr>
      <w:r>
        <w:rPr>
          <w:rFonts w:ascii="ＭＳ 明朝" w:hAnsi="ＭＳ 明朝" w:hint="eastAsia"/>
          <w:kern w:val="2"/>
          <w:szCs w:val="21"/>
        </w:rPr>
        <w:t>(2)　事業実施主体</w:t>
      </w:r>
    </w:p>
    <w:p w:rsidR="008C6A76" w:rsidRPr="00D16D1F" w:rsidRDefault="004D3900" w:rsidP="008C6A76">
      <w:pPr>
        <w:kinsoku w:val="0"/>
        <w:overflowPunct w:val="0"/>
        <w:spacing w:line="320" w:lineRule="exact"/>
        <w:ind w:leftChars="450" w:left="945"/>
        <w:rPr>
          <w:rFonts w:ascii="ＭＳ 明朝" w:hAnsi="ＭＳ 明朝"/>
          <w:kern w:val="2"/>
          <w:szCs w:val="21"/>
        </w:rPr>
      </w:pPr>
      <w:r w:rsidRPr="00D16D1F">
        <w:rPr>
          <w:rFonts w:ascii="ＭＳ 明朝" w:hAnsi="ＭＳ 明朝" w:hint="eastAsia"/>
          <w:kern w:val="2"/>
          <w:szCs w:val="21"/>
        </w:rPr>
        <w:t>伊達いわな</w:t>
      </w:r>
      <w:r w:rsidR="005814C0" w:rsidRPr="00D16D1F">
        <w:rPr>
          <w:rFonts w:ascii="ＭＳ 明朝" w:hAnsi="ＭＳ 明朝" w:hint="eastAsia"/>
          <w:kern w:val="2"/>
          <w:szCs w:val="21"/>
        </w:rPr>
        <w:t>の</w:t>
      </w:r>
      <w:r w:rsidRPr="00D16D1F">
        <w:rPr>
          <w:rFonts w:ascii="ＭＳ 明朝" w:hAnsi="ＭＳ 明朝" w:hint="eastAsia"/>
          <w:kern w:val="2"/>
          <w:szCs w:val="21"/>
        </w:rPr>
        <w:t>生産</w:t>
      </w:r>
      <w:r w:rsidR="005814C0" w:rsidRPr="00D16D1F">
        <w:rPr>
          <w:rFonts w:ascii="ＭＳ 明朝" w:hAnsi="ＭＳ 明朝" w:hint="eastAsia"/>
          <w:kern w:val="2"/>
          <w:szCs w:val="21"/>
        </w:rPr>
        <w:t>体制の確立に取り組む</w:t>
      </w:r>
      <w:r w:rsidR="001D4CB9" w:rsidRPr="00D16D1F">
        <w:rPr>
          <w:rFonts w:ascii="ＭＳ 明朝" w:hAnsi="ＭＳ 明朝" w:hint="eastAsia"/>
          <w:kern w:val="2"/>
          <w:szCs w:val="21"/>
        </w:rPr>
        <w:t>県内内水面</w:t>
      </w:r>
      <w:r w:rsidR="005814C0" w:rsidRPr="00D16D1F">
        <w:rPr>
          <w:rFonts w:ascii="ＭＳ 明朝" w:hAnsi="ＭＳ 明朝" w:hint="eastAsia"/>
          <w:kern w:val="2"/>
          <w:szCs w:val="21"/>
        </w:rPr>
        <w:t>養殖業者</w:t>
      </w:r>
      <w:r w:rsidR="00C23F92" w:rsidRPr="00C23F92">
        <w:rPr>
          <w:rFonts w:ascii="ＭＳ 明朝" w:hAnsi="ＭＳ 明朝" w:hint="eastAsia"/>
          <w:kern w:val="2"/>
          <w:szCs w:val="21"/>
        </w:rPr>
        <w:t>（</w:t>
      </w:r>
      <w:r w:rsidR="009B3FD6">
        <w:rPr>
          <w:rFonts w:ascii="ＭＳ 明朝" w:hAnsi="ＭＳ 明朝" w:hint="eastAsia"/>
          <w:kern w:val="2"/>
          <w:szCs w:val="21"/>
        </w:rPr>
        <w:t>伊達いわな振興協議会会則第３条（１）に規定する伊達いわな生産者</w:t>
      </w:r>
      <w:r w:rsidR="00C23F92" w:rsidRPr="00C23F92">
        <w:rPr>
          <w:rFonts w:ascii="ＭＳ 明朝" w:hAnsi="ＭＳ 明朝" w:hint="eastAsia"/>
          <w:kern w:val="2"/>
          <w:szCs w:val="21"/>
        </w:rPr>
        <w:t>）</w:t>
      </w:r>
      <w:r w:rsidR="008C6A76">
        <w:rPr>
          <w:rFonts w:ascii="ＭＳ 明朝" w:hAnsi="ＭＳ 明朝" w:hint="eastAsia"/>
          <w:kern w:val="2"/>
          <w:szCs w:val="21"/>
        </w:rPr>
        <w:t>、または</w:t>
      </w:r>
      <w:r w:rsidR="00660306" w:rsidRPr="00D16D1F">
        <w:rPr>
          <w:rFonts w:ascii="ＭＳ 明朝" w:hAnsi="ＭＳ 明朝" w:hint="eastAsia"/>
          <w:kern w:val="2"/>
          <w:szCs w:val="21"/>
        </w:rPr>
        <w:t>伊達いわなの振興を図る者</w:t>
      </w:r>
      <w:r w:rsidR="00150E3D">
        <w:rPr>
          <w:rFonts w:ascii="ＭＳ 明朝" w:hAnsi="ＭＳ 明朝" w:hint="eastAsia"/>
          <w:kern w:val="2"/>
          <w:szCs w:val="21"/>
        </w:rPr>
        <w:t>として知事が適当と認めた者</w:t>
      </w:r>
      <w:r w:rsidR="008C6A76">
        <w:rPr>
          <w:rFonts w:ascii="ＭＳ 明朝" w:hAnsi="ＭＳ 明朝" w:hint="eastAsia"/>
          <w:kern w:val="2"/>
          <w:szCs w:val="21"/>
        </w:rPr>
        <w:t>をいう。</w:t>
      </w:r>
    </w:p>
    <w:p w:rsidR="003B2A71" w:rsidRPr="00D16D1F" w:rsidRDefault="003B2A71" w:rsidP="001331F1">
      <w:pPr>
        <w:widowControl w:val="0"/>
        <w:kinsoku w:val="0"/>
        <w:overflowPunct w:val="0"/>
        <w:adjustRightInd w:val="0"/>
        <w:spacing w:line="320" w:lineRule="exact"/>
        <w:textAlignment w:val="baseline"/>
        <w:rPr>
          <w:rFonts w:ascii="ＭＳ 明朝" w:hAnsi="ＭＳ 明朝"/>
          <w:szCs w:val="21"/>
        </w:rPr>
      </w:pPr>
    </w:p>
    <w:p w:rsidR="00BD1180" w:rsidRPr="00D16D1F" w:rsidRDefault="00BD1180" w:rsidP="001331F1">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（交付対象等）</w:t>
      </w:r>
    </w:p>
    <w:p w:rsidR="00BD1180" w:rsidRPr="00D16D1F" w:rsidRDefault="00986426" w:rsidP="001331F1">
      <w:pPr>
        <w:widowControl w:val="0"/>
        <w:kinsoku w:val="0"/>
        <w:overflowPunct w:val="0"/>
        <w:adjustRightInd w:val="0"/>
        <w:spacing w:line="320" w:lineRule="exact"/>
        <w:ind w:left="210" w:hangingChars="100" w:hanging="210"/>
        <w:rPr>
          <w:rFonts w:ascii="ＭＳ 明朝" w:hAnsi="ＭＳ 明朝"/>
          <w:szCs w:val="21"/>
        </w:rPr>
      </w:pPr>
      <w:r w:rsidRPr="00D16D1F">
        <w:rPr>
          <w:rFonts w:ascii="ＭＳ 明朝" w:hAnsi="ＭＳ 明朝" w:hint="eastAsia"/>
          <w:szCs w:val="21"/>
        </w:rPr>
        <w:t>第</w:t>
      </w:r>
      <w:r w:rsidR="002F5651" w:rsidRPr="00D16D1F">
        <w:rPr>
          <w:rFonts w:ascii="ＭＳ 明朝" w:hAnsi="ＭＳ 明朝" w:hint="eastAsia"/>
          <w:szCs w:val="21"/>
        </w:rPr>
        <w:t>３</w:t>
      </w:r>
      <w:r w:rsidRPr="00D16D1F">
        <w:rPr>
          <w:rFonts w:ascii="ＭＳ 明朝" w:hAnsi="ＭＳ 明朝" w:hint="eastAsia"/>
          <w:szCs w:val="21"/>
        </w:rPr>
        <w:t xml:space="preserve">　</w:t>
      </w:r>
      <w:r w:rsidR="00270286" w:rsidRPr="00D16D1F">
        <w:rPr>
          <w:rFonts w:ascii="ＭＳ 明朝" w:hAnsi="ＭＳ 明朝" w:hint="eastAsia"/>
          <w:szCs w:val="21"/>
        </w:rPr>
        <w:t>補助金の交付</w:t>
      </w:r>
      <w:r w:rsidR="00660306" w:rsidRPr="00D16D1F">
        <w:rPr>
          <w:rFonts w:ascii="ＭＳ 明朝" w:hAnsi="ＭＳ 明朝" w:hint="eastAsia"/>
          <w:szCs w:val="21"/>
        </w:rPr>
        <w:t>対象となる事業の内容、</w:t>
      </w:r>
      <w:r w:rsidR="00270286" w:rsidRPr="00D16D1F">
        <w:rPr>
          <w:rFonts w:ascii="ＭＳ 明朝" w:hAnsi="ＭＳ 明朝" w:hint="eastAsia"/>
          <w:szCs w:val="21"/>
        </w:rPr>
        <w:t>経費</w:t>
      </w:r>
      <w:r w:rsidR="00660306" w:rsidRPr="00D16D1F">
        <w:rPr>
          <w:rFonts w:ascii="ＭＳ 明朝" w:hAnsi="ＭＳ 明朝" w:hint="eastAsia"/>
          <w:szCs w:val="21"/>
        </w:rPr>
        <w:t>、</w:t>
      </w:r>
      <w:r w:rsidR="00270286" w:rsidRPr="00D16D1F">
        <w:rPr>
          <w:rFonts w:ascii="ＭＳ 明朝" w:hAnsi="ＭＳ 明朝" w:hint="eastAsia"/>
          <w:szCs w:val="21"/>
        </w:rPr>
        <w:t>補助率及び重要な変更</w:t>
      </w:r>
      <w:r w:rsidR="00660306" w:rsidRPr="00D16D1F">
        <w:rPr>
          <w:rFonts w:ascii="ＭＳ 明朝" w:hAnsi="ＭＳ 明朝" w:hint="eastAsia"/>
          <w:szCs w:val="21"/>
        </w:rPr>
        <w:t>は、</w:t>
      </w:r>
      <w:r w:rsidR="00FF0CE4" w:rsidRPr="00D16D1F">
        <w:rPr>
          <w:rFonts w:ascii="ＭＳ 明朝" w:hAnsi="ＭＳ 明朝" w:hint="eastAsia"/>
          <w:szCs w:val="21"/>
        </w:rPr>
        <w:t>別表</w:t>
      </w:r>
      <w:r w:rsidR="00270286" w:rsidRPr="00D16D1F">
        <w:rPr>
          <w:rFonts w:ascii="ＭＳ 明朝" w:hAnsi="ＭＳ 明朝" w:hint="eastAsia"/>
          <w:szCs w:val="21"/>
        </w:rPr>
        <w:t>のとおりとする。</w:t>
      </w:r>
    </w:p>
    <w:p w:rsidR="006437A1" w:rsidRPr="00D16D1F" w:rsidRDefault="006437A1" w:rsidP="001331F1">
      <w:pPr>
        <w:widowControl w:val="0"/>
        <w:kinsoku w:val="0"/>
        <w:overflowPunct w:val="0"/>
        <w:adjustRightInd w:val="0"/>
        <w:spacing w:line="320" w:lineRule="exact"/>
        <w:ind w:left="210" w:hangingChars="100" w:hanging="210"/>
        <w:rPr>
          <w:rFonts w:ascii="ＭＳ 明朝" w:hAnsi="ＭＳ 明朝"/>
          <w:szCs w:val="21"/>
        </w:rPr>
      </w:pPr>
    </w:p>
    <w:p w:rsidR="00BD1180" w:rsidRPr="00D16D1F" w:rsidRDefault="00BD1180" w:rsidP="001331F1">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（交付の申請）</w:t>
      </w:r>
    </w:p>
    <w:p w:rsidR="00694471" w:rsidRPr="00D16D1F" w:rsidRDefault="00326473" w:rsidP="003F4C62">
      <w:pPr>
        <w:kinsoku w:val="0"/>
        <w:overflowPunct w:val="0"/>
        <w:spacing w:line="320" w:lineRule="exact"/>
        <w:ind w:left="420" w:hangingChars="200" w:hanging="420"/>
        <w:rPr>
          <w:rFonts w:ascii="ＭＳ 明朝" w:hAnsi="ＭＳ 明朝"/>
          <w:kern w:val="2"/>
          <w:szCs w:val="21"/>
        </w:rPr>
      </w:pPr>
      <w:r w:rsidRPr="00D16D1F">
        <w:rPr>
          <w:rFonts w:ascii="ＭＳ 明朝" w:hAnsi="ＭＳ 明朝" w:hint="eastAsia"/>
          <w:kern w:val="2"/>
          <w:szCs w:val="21"/>
        </w:rPr>
        <w:t>第４</w:t>
      </w:r>
      <w:r w:rsidR="00660306" w:rsidRPr="00D16D1F">
        <w:rPr>
          <w:rFonts w:ascii="ＭＳ 明朝" w:hAnsi="ＭＳ 明朝" w:hint="eastAsia"/>
          <w:kern w:val="2"/>
          <w:szCs w:val="21"/>
        </w:rPr>
        <w:t xml:space="preserve">　規則第３条第１項の規定による補助金交付申請書の様式は、別記様式第１号によるものとし、</w:t>
      </w:r>
      <w:r w:rsidR="00A169A3" w:rsidRPr="00D16D1F">
        <w:rPr>
          <w:rFonts w:ascii="ＭＳ 明朝" w:hAnsi="ＭＳ 明朝" w:hint="eastAsia"/>
          <w:kern w:val="2"/>
          <w:szCs w:val="21"/>
        </w:rPr>
        <w:t>その提出期限は知事が別に定める日とする。</w:t>
      </w:r>
    </w:p>
    <w:p w:rsidR="00694471" w:rsidRPr="00D16D1F" w:rsidRDefault="00A169A3" w:rsidP="003F4C62">
      <w:pPr>
        <w:kinsoku w:val="0"/>
        <w:overflowPunct w:val="0"/>
        <w:spacing w:line="320" w:lineRule="exact"/>
        <w:ind w:left="420" w:hangingChars="200" w:hanging="420"/>
        <w:rPr>
          <w:rFonts w:ascii="ＭＳ 明朝" w:hAnsi="ＭＳ 明朝"/>
          <w:kern w:val="2"/>
          <w:szCs w:val="21"/>
        </w:rPr>
      </w:pPr>
      <w:r w:rsidRPr="00D16D1F">
        <w:rPr>
          <w:rFonts w:ascii="ＭＳ 明朝" w:hAnsi="ＭＳ 明朝" w:hint="eastAsia"/>
          <w:kern w:val="2"/>
          <w:szCs w:val="21"/>
        </w:rPr>
        <w:t>２</w:t>
      </w:r>
      <w:r w:rsidR="00647E38" w:rsidRPr="00D16D1F">
        <w:rPr>
          <w:rFonts w:ascii="ＭＳ 明朝" w:hAnsi="ＭＳ 明朝" w:hint="eastAsia"/>
          <w:kern w:val="2"/>
          <w:szCs w:val="21"/>
        </w:rPr>
        <w:t xml:space="preserve">　　前項の</w:t>
      </w:r>
      <w:r w:rsidR="00725519" w:rsidRPr="00D16D1F">
        <w:rPr>
          <w:rFonts w:ascii="ＭＳ 明朝" w:hAnsi="ＭＳ 明朝" w:hint="eastAsia"/>
          <w:kern w:val="2"/>
          <w:szCs w:val="21"/>
        </w:rPr>
        <w:t>補助金の申請を行うに当たっては</w:t>
      </w:r>
      <w:r w:rsidR="00660306" w:rsidRPr="00D16D1F">
        <w:rPr>
          <w:rFonts w:ascii="ＭＳ 明朝" w:hAnsi="ＭＳ 明朝" w:hint="eastAsia"/>
          <w:kern w:val="2"/>
          <w:szCs w:val="21"/>
        </w:rPr>
        <w:t>、</w:t>
      </w:r>
      <w:r w:rsidRPr="00D16D1F">
        <w:rPr>
          <w:rFonts w:ascii="ＭＳ 明朝" w:hAnsi="ＭＳ 明朝" w:hint="eastAsia"/>
          <w:kern w:val="2"/>
          <w:szCs w:val="21"/>
        </w:rPr>
        <w:t>当該補助金に係る消費税及び地方消費税に係る仕入控</w:t>
      </w:r>
      <w:r w:rsidR="00660306" w:rsidRPr="00D16D1F">
        <w:rPr>
          <w:rFonts w:ascii="ＭＳ 明朝" w:hAnsi="ＭＳ 明朝" w:hint="eastAsia"/>
          <w:kern w:val="2"/>
          <w:szCs w:val="21"/>
        </w:rPr>
        <w:t>除税額（補助対象経費に含まれる消費税及び地方消費税相当額のうち、</w:t>
      </w:r>
      <w:r w:rsidRPr="00D16D1F">
        <w:rPr>
          <w:rFonts w:ascii="ＭＳ 明朝" w:hAnsi="ＭＳ 明朝" w:hint="eastAsia"/>
          <w:kern w:val="2"/>
          <w:szCs w:val="21"/>
        </w:rPr>
        <w:t>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w:t>
      </w:r>
      <w:r w:rsidR="00660306" w:rsidRPr="00D16D1F">
        <w:rPr>
          <w:rFonts w:ascii="ＭＳ 明朝" w:hAnsi="ＭＳ 明朝" w:hint="eastAsia"/>
          <w:kern w:val="2"/>
          <w:szCs w:val="21"/>
        </w:rPr>
        <w:t>除税額」という。）を減額して交付申請しなければならない。ただし、</w:t>
      </w:r>
      <w:r w:rsidRPr="00D16D1F">
        <w:rPr>
          <w:rFonts w:ascii="ＭＳ 明朝" w:hAnsi="ＭＳ 明朝" w:hint="eastAsia"/>
          <w:kern w:val="2"/>
          <w:szCs w:val="21"/>
        </w:rPr>
        <w:t>申請</w:t>
      </w:r>
      <w:r w:rsidR="00660306" w:rsidRPr="00D16D1F">
        <w:rPr>
          <w:rFonts w:ascii="ＭＳ 明朝" w:hAnsi="ＭＳ 明朝" w:hint="eastAsia"/>
          <w:kern w:val="2"/>
          <w:szCs w:val="21"/>
        </w:rPr>
        <w:t>時において当該消費税等仕入控除税額が明らかでないものについては、</w:t>
      </w:r>
      <w:r w:rsidRPr="00D16D1F">
        <w:rPr>
          <w:rFonts w:ascii="ＭＳ 明朝" w:hAnsi="ＭＳ 明朝" w:hint="eastAsia"/>
          <w:kern w:val="2"/>
          <w:szCs w:val="21"/>
        </w:rPr>
        <w:t>この限りでない。</w:t>
      </w:r>
    </w:p>
    <w:p w:rsidR="00046A51" w:rsidRPr="00D16D1F" w:rsidRDefault="00046A51" w:rsidP="001331F1">
      <w:pPr>
        <w:kinsoku w:val="0"/>
        <w:overflowPunct w:val="0"/>
        <w:spacing w:line="320" w:lineRule="exact"/>
        <w:ind w:left="420" w:hangingChars="200" w:hanging="420"/>
        <w:rPr>
          <w:rFonts w:ascii="ＭＳ 明朝" w:hAnsi="ＭＳ 明朝"/>
          <w:kern w:val="2"/>
          <w:szCs w:val="21"/>
        </w:rPr>
      </w:pPr>
      <w:r w:rsidRPr="00D16D1F">
        <w:rPr>
          <w:rFonts w:ascii="ＭＳ 明朝" w:hAnsi="ＭＳ 明朝" w:hint="eastAsia"/>
          <w:kern w:val="2"/>
          <w:szCs w:val="21"/>
        </w:rPr>
        <w:t>３</w:t>
      </w:r>
      <w:r w:rsidR="00660306" w:rsidRPr="00D16D1F">
        <w:rPr>
          <w:rFonts w:ascii="ＭＳ 明朝" w:hAnsi="ＭＳ 明朝" w:hint="eastAsia"/>
          <w:kern w:val="2"/>
          <w:szCs w:val="21"/>
        </w:rPr>
        <w:t xml:space="preserve">　</w:t>
      </w:r>
      <w:r w:rsidRPr="00D16D1F">
        <w:rPr>
          <w:rFonts w:ascii="ＭＳ 明朝" w:hAnsi="ＭＳ 明朝" w:hint="eastAsia"/>
          <w:kern w:val="2"/>
          <w:szCs w:val="21"/>
        </w:rPr>
        <w:t xml:space="preserve">　規則第３条第</w:t>
      </w:r>
      <w:r w:rsidR="00660306" w:rsidRPr="00D16D1F">
        <w:rPr>
          <w:rFonts w:ascii="ＭＳ 明朝" w:hAnsi="ＭＳ 明朝" w:hint="eastAsia"/>
          <w:kern w:val="2"/>
          <w:szCs w:val="21"/>
        </w:rPr>
        <w:t>２項の規定により補助金交付申請書に添付しなければならない書類は、</w:t>
      </w:r>
      <w:r w:rsidRPr="00D16D1F">
        <w:rPr>
          <w:rFonts w:ascii="ＭＳ 明朝" w:hAnsi="ＭＳ 明朝" w:hint="eastAsia"/>
          <w:kern w:val="2"/>
          <w:szCs w:val="21"/>
        </w:rPr>
        <w:t>次のとおりとする。</w:t>
      </w:r>
    </w:p>
    <w:p w:rsidR="00046A51" w:rsidRPr="00D16D1F" w:rsidRDefault="00C23F92" w:rsidP="00694471">
      <w:pPr>
        <w:pStyle w:val="ae"/>
        <w:numPr>
          <w:ilvl w:val="0"/>
          <w:numId w:val="21"/>
        </w:numPr>
        <w:kinsoku w:val="0"/>
        <w:overflowPunct w:val="0"/>
        <w:spacing w:line="320" w:lineRule="exact"/>
        <w:ind w:leftChars="0"/>
        <w:rPr>
          <w:rFonts w:ascii="ＭＳ 明朝" w:hAnsi="ＭＳ 明朝"/>
          <w:kern w:val="2"/>
          <w:szCs w:val="21"/>
        </w:rPr>
      </w:pPr>
      <w:r>
        <w:rPr>
          <w:rFonts w:ascii="ＭＳ 明朝" w:hAnsi="ＭＳ 明朝" w:hint="eastAsia"/>
          <w:kern w:val="2"/>
          <w:szCs w:val="21"/>
        </w:rPr>
        <w:t>補助事業計画書（別記様式第１号－別紙</w:t>
      </w:r>
      <w:r w:rsidR="009B3FD6">
        <w:rPr>
          <w:rFonts w:ascii="ＭＳ 明朝" w:hAnsi="ＭＳ 明朝" w:hint="eastAsia"/>
          <w:kern w:val="2"/>
          <w:szCs w:val="21"/>
        </w:rPr>
        <w:t>１</w:t>
      </w:r>
      <w:r w:rsidR="00046A51" w:rsidRPr="00D16D1F">
        <w:rPr>
          <w:rFonts w:ascii="ＭＳ 明朝" w:hAnsi="ＭＳ 明朝" w:hint="eastAsia"/>
          <w:kern w:val="2"/>
          <w:szCs w:val="21"/>
        </w:rPr>
        <w:t>）</w:t>
      </w:r>
    </w:p>
    <w:p w:rsidR="00694471" w:rsidRDefault="00637C97" w:rsidP="00694471">
      <w:pPr>
        <w:pStyle w:val="ae"/>
        <w:numPr>
          <w:ilvl w:val="0"/>
          <w:numId w:val="21"/>
        </w:numPr>
        <w:kinsoku w:val="0"/>
        <w:overflowPunct w:val="0"/>
        <w:spacing w:line="320" w:lineRule="exact"/>
        <w:ind w:leftChars="0"/>
        <w:rPr>
          <w:rFonts w:ascii="ＭＳ 明朝" w:hAnsi="ＭＳ 明朝"/>
          <w:kern w:val="2"/>
          <w:szCs w:val="21"/>
        </w:rPr>
      </w:pPr>
      <w:r>
        <w:rPr>
          <w:rFonts w:ascii="ＭＳ 明朝" w:hAnsi="ＭＳ 明朝" w:hint="eastAsia"/>
          <w:kern w:val="2"/>
          <w:szCs w:val="21"/>
        </w:rPr>
        <w:t>事業実施主体の納税証明書（税</w:t>
      </w:r>
      <w:r w:rsidR="00694471" w:rsidRPr="00D16D1F">
        <w:rPr>
          <w:rFonts w:ascii="ＭＳ 明朝" w:hAnsi="ＭＳ 明朝" w:hint="eastAsia"/>
          <w:kern w:val="2"/>
          <w:szCs w:val="21"/>
        </w:rPr>
        <w:t>目は全ての県税）</w:t>
      </w:r>
    </w:p>
    <w:p w:rsidR="00637C97" w:rsidRDefault="00637C97" w:rsidP="00694471">
      <w:pPr>
        <w:pStyle w:val="ae"/>
        <w:numPr>
          <w:ilvl w:val="0"/>
          <w:numId w:val="21"/>
        </w:numPr>
        <w:kinsoku w:val="0"/>
        <w:overflowPunct w:val="0"/>
        <w:spacing w:line="320" w:lineRule="exact"/>
        <w:ind w:leftChars="0"/>
        <w:rPr>
          <w:rFonts w:ascii="ＭＳ 明朝" w:hAnsi="ＭＳ 明朝"/>
          <w:kern w:val="2"/>
          <w:szCs w:val="21"/>
        </w:rPr>
      </w:pPr>
      <w:r>
        <w:rPr>
          <w:rFonts w:ascii="ＭＳ 明朝" w:hAnsi="ＭＳ 明朝" w:hint="eastAsia"/>
          <w:kern w:val="2"/>
          <w:szCs w:val="21"/>
        </w:rPr>
        <w:t>事業実施主体の暴力団排除に関する誓約書</w:t>
      </w:r>
      <w:r w:rsidR="009B3FD6">
        <w:rPr>
          <w:rFonts w:ascii="ＭＳ 明朝" w:hAnsi="ＭＳ 明朝" w:hint="eastAsia"/>
          <w:kern w:val="2"/>
          <w:szCs w:val="21"/>
        </w:rPr>
        <w:t>（別記様式第１号－別紙２</w:t>
      </w:r>
      <w:r w:rsidR="00460912">
        <w:rPr>
          <w:rFonts w:ascii="ＭＳ 明朝" w:hAnsi="ＭＳ 明朝" w:hint="eastAsia"/>
          <w:kern w:val="2"/>
          <w:szCs w:val="21"/>
        </w:rPr>
        <w:t>）</w:t>
      </w:r>
    </w:p>
    <w:p w:rsidR="003B2D07" w:rsidRPr="00D16D1F" w:rsidRDefault="003B2D07" w:rsidP="00694471">
      <w:pPr>
        <w:pStyle w:val="ae"/>
        <w:numPr>
          <w:ilvl w:val="0"/>
          <w:numId w:val="21"/>
        </w:numPr>
        <w:kinsoku w:val="0"/>
        <w:overflowPunct w:val="0"/>
        <w:spacing w:line="320" w:lineRule="exact"/>
        <w:ind w:leftChars="0"/>
        <w:rPr>
          <w:rFonts w:ascii="ＭＳ 明朝" w:hAnsi="ＭＳ 明朝"/>
          <w:kern w:val="2"/>
          <w:szCs w:val="21"/>
        </w:rPr>
      </w:pPr>
      <w:r>
        <w:rPr>
          <w:rFonts w:ascii="ＭＳ 明朝" w:hAnsi="ＭＳ 明朝" w:hint="eastAsia"/>
          <w:szCs w:val="21"/>
        </w:rPr>
        <w:t>見積書及び</w:t>
      </w:r>
      <w:r w:rsidRPr="00D16D1F">
        <w:rPr>
          <w:rFonts w:ascii="ＭＳ 明朝" w:hAnsi="ＭＳ 明朝" w:hint="eastAsia"/>
          <w:szCs w:val="21"/>
        </w:rPr>
        <w:t>相見積書</w:t>
      </w:r>
      <w:r>
        <w:rPr>
          <w:rFonts w:ascii="ＭＳ 明朝" w:hAnsi="ＭＳ 明朝" w:hint="eastAsia"/>
          <w:szCs w:val="21"/>
        </w:rPr>
        <w:t>（１者随意契約の場合はその</w:t>
      </w:r>
      <w:r w:rsidRPr="00D16D1F">
        <w:rPr>
          <w:rFonts w:ascii="ＭＳ 明朝" w:hAnsi="ＭＳ 明朝" w:hint="eastAsia"/>
          <w:szCs w:val="21"/>
        </w:rPr>
        <w:t>理由書）、契約書、納品書、領収書等の証憑書類</w:t>
      </w:r>
    </w:p>
    <w:p w:rsidR="00694471" w:rsidRPr="00D16D1F" w:rsidRDefault="00046A51" w:rsidP="00694471">
      <w:pPr>
        <w:pStyle w:val="ae"/>
        <w:numPr>
          <w:ilvl w:val="0"/>
          <w:numId w:val="21"/>
        </w:numPr>
        <w:kinsoku w:val="0"/>
        <w:overflowPunct w:val="0"/>
        <w:spacing w:line="320" w:lineRule="exact"/>
        <w:ind w:leftChars="0"/>
        <w:rPr>
          <w:rFonts w:ascii="ＭＳ 明朝" w:hAnsi="ＭＳ 明朝"/>
          <w:kern w:val="2"/>
          <w:szCs w:val="21"/>
        </w:rPr>
      </w:pPr>
      <w:r w:rsidRPr="00D16D1F">
        <w:rPr>
          <w:rFonts w:ascii="ＭＳ 明朝" w:hAnsi="ＭＳ 明朝" w:hint="eastAsia"/>
          <w:szCs w:val="21"/>
        </w:rPr>
        <w:t>その他知事が必要と認める書類</w:t>
      </w:r>
    </w:p>
    <w:p w:rsidR="0002492A" w:rsidRPr="00D16D1F" w:rsidRDefault="0002492A" w:rsidP="001331F1">
      <w:pPr>
        <w:pStyle w:val="Word"/>
        <w:kinsoku w:val="0"/>
        <w:overflowPunct w:val="0"/>
        <w:rPr>
          <w:rFonts w:hint="default"/>
          <w:color w:val="auto"/>
          <w:spacing w:val="-10"/>
        </w:rPr>
      </w:pPr>
      <w:r w:rsidRPr="00D16D1F">
        <w:rPr>
          <w:color w:val="auto"/>
          <w:spacing w:val="-10"/>
        </w:rPr>
        <w:t xml:space="preserve">４　</w:t>
      </w:r>
      <w:r w:rsidR="00647E38" w:rsidRPr="00D16D1F">
        <w:rPr>
          <w:color w:val="auto"/>
          <w:spacing w:val="-10"/>
        </w:rPr>
        <w:t xml:space="preserve">　</w:t>
      </w:r>
      <w:r w:rsidRPr="00D16D1F">
        <w:rPr>
          <w:color w:val="auto"/>
          <w:spacing w:val="-10"/>
        </w:rPr>
        <w:t>次のいずれかに該当する事業者は</w:t>
      </w:r>
      <w:r w:rsidR="00BC248B" w:rsidRPr="00D16D1F">
        <w:rPr>
          <w:color w:val="auto"/>
          <w:spacing w:val="-10"/>
        </w:rPr>
        <w:t>、</w:t>
      </w:r>
      <w:r w:rsidRPr="00D16D1F">
        <w:rPr>
          <w:color w:val="auto"/>
          <w:spacing w:val="-10"/>
        </w:rPr>
        <w:t>交付申請をすることができない。</w:t>
      </w:r>
    </w:p>
    <w:p w:rsidR="007A2D08" w:rsidRPr="00D16D1F" w:rsidRDefault="007A2D08" w:rsidP="00647E38">
      <w:pPr>
        <w:pStyle w:val="ae"/>
        <w:numPr>
          <w:ilvl w:val="0"/>
          <w:numId w:val="23"/>
        </w:numPr>
        <w:kinsoku w:val="0"/>
        <w:overflowPunct w:val="0"/>
        <w:spacing w:line="320" w:lineRule="exact"/>
        <w:ind w:leftChars="0" w:left="947" w:hanging="527"/>
        <w:rPr>
          <w:rFonts w:ascii="ＭＳ 明朝" w:hAnsi="ＭＳ 明朝"/>
          <w:kern w:val="2"/>
          <w:szCs w:val="21"/>
        </w:rPr>
      </w:pPr>
      <w:r w:rsidRPr="00D16D1F">
        <w:rPr>
          <w:spacing w:val="-10"/>
        </w:rPr>
        <w:t>暴力団排除条例（平成２２年宮城県条例第６７号）に規定する暴力団又は暴力団員等</w:t>
      </w:r>
    </w:p>
    <w:p w:rsidR="00647E38" w:rsidRPr="00D16D1F" w:rsidRDefault="00647E38" w:rsidP="00647E38">
      <w:pPr>
        <w:pStyle w:val="ae"/>
        <w:numPr>
          <w:ilvl w:val="0"/>
          <w:numId w:val="23"/>
        </w:numPr>
        <w:kinsoku w:val="0"/>
        <w:overflowPunct w:val="0"/>
        <w:spacing w:line="320" w:lineRule="exact"/>
        <w:ind w:leftChars="0" w:left="947" w:hanging="527"/>
        <w:rPr>
          <w:rFonts w:ascii="ＭＳ 明朝" w:hAnsi="ＭＳ 明朝"/>
          <w:kern w:val="2"/>
          <w:szCs w:val="21"/>
        </w:rPr>
      </w:pPr>
      <w:r w:rsidRPr="00D16D1F">
        <w:rPr>
          <w:spacing w:val="-10"/>
        </w:rPr>
        <w:t>県税に未納がある者</w:t>
      </w:r>
    </w:p>
    <w:p w:rsidR="00E16742" w:rsidRPr="00D16D1F" w:rsidRDefault="00647E38" w:rsidP="00647E38">
      <w:pPr>
        <w:pStyle w:val="ae"/>
        <w:numPr>
          <w:ilvl w:val="0"/>
          <w:numId w:val="23"/>
        </w:numPr>
        <w:kinsoku w:val="0"/>
        <w:overflowPunct w:val="0"/>
        <w:spacing w:line="320" w:lineRule="exact"/>
        <w:ind w:leftChars="0" w:left="947" w:hanging="527"/>
        <w:rPr>
          <w:rFonts w:ascii="ＭＳ 明朝" w:hAnsi="ＭＳ 明朝"/>
          <w:kern w:val="2"/>
          <w:szCs w:val="21"/>
        </w:rPr>
      </w:pPr>
      <w:r w:rsidRPr="00D16D1F">
        <w:rPr>
          <w:rFonts w:ascii="ＭＳ 明朝" w:hAnsi="ＭＳ 明朝" w:hint="eastAsia"/>
          <w:szCs w:val="21"/>
        </w:rPr>
        <w:t>国内の法令に反する業務を行っている者、公序良俗に反する業務を行っている者及び反社会勢力、又はこれに類似する企業・団体</w:t>
      </w:r>
    </w:p>
    <w:p w:rsidR="00E16742" w:rsidRPr="004D5887" w:rsidRDefault="00647E38" w:rsidP="00647E38">
      <w:pPr>
        <w:pStyle w:val="ae"/>
        <w:numPr>
          <w:ilvl w:val="0"/>
          <w:numId w:val="23"/>
        </w:numPr>
        <w:kinsoku w:val="0"/>
        <w:overflowPunct w:val="0"/>
        <w:spacing w:line="320" w:lineRule="exact"/>
        <w:ind w:leftChars="0" w:left="947" w:hanging="527"/>
        <w:rPr>
          <w:rFonts w:ascii="ＭＳ 明朝" w:hAnsi="ＭＳ 明朝"/>
          <w:kern w:val="2"/>
          <w:szCs w:val="21"/>
        </w:rPr>
      </w:pPr>
      <w:r w:rsidRPr="00D16D1F">
        <w:rPr>
          <w:rFonts w:ascii="ＭＳ 明朝" w:hAnsi="ＭＳ 明朝" w:hint="eastAsia"/>
          <w:szCs w:val="21"/>
        </w:rPr>
        <w:t>その他補助が適当でないと知事が認める者</w:t>
      </w:r>
    </w:p>
    <w:p w:rsidR="004D5887" w:rsidRPr="004D5887" w:rsidRDefault="004D5887" w:rsidP="004D5887">
      <w:pPr>
        <w:kinsoku w:val="0"/>
        <w:overflowPunct w:val="0"/>
        <w:spacing w:line="320" w:lineRule="exact"/>
        <w:rPr>
          <w:rFonts w:ascii="ＭＳ 明朝" w:hAnsi="ＭＳ 明朝"/>
          <w:kern w:val="2"/>
          <w:szCs w:val="21"/>
        </w:rPr>
      </w:pPr>
    </w:p>
    <w:p w:rsidR="003F3982" w:rsidRDefault="00E16D33" w:rsidP="003C5E49">
      <w:pPr>
        <w:widowControl w:val="0"/>
        <w:kinsoku w:val="0"/>
        <w:overflowPunct w:val="0"/>
        <w:adjustRightInd w:val="0"/>
        <w:spacing w:line="320" w:lineRule="exact"/>
        <w:ind w:left="420" w:hangingChars="200" w:hanging="420"/>
        <w:rPr>
          <w:rFonts w:ascii="ＭＳ 明朝" w:hAnsi="ＭＳ 明朝"/>
          <w:szCs w:val="21"/>
        </w:rPr>
      </w:pPr>
      <w:r w:rsidRPr="00D16D1F">
        <w:rPr>
          <w:rFonts w:ascii="ＭＳ 明朝" w:hAnsi="ＭＳ 明朝" w:hint="eastAsia"/>
          <w:szCs w:val="21"/>
        </w:rPr>
        <w:t xml:space="preserve">５　</w:t>
      </w:r>
      <w:r w:rsidR="00EF62D8" w:rsidRPr="00D16D1F">
        <w:rPr>
          <w:rFonts w:ascii="ＭＳ 明朝" w:hAnsi="ＭＳ 明朝" w:hint="eastAsia"/>
          <w:szCs w:val="21"/>
        </w:rPr>
        <w:t xml:space="preserve">　知事は、前項第１号に定める暴力団又は暴力団員等に関する事項について、県警察本部長宛て照会することができる。</w:t>
      </w:r>
    </w:p>
    <w:p w:rsidR="004D5887" w:rsidRPr="003C5E49" w:rsidRDefault="004D5887" w:rsidP="003C5E49">
      <w:pPr>
        <w:widowControl w:val="0"/>
        <w:kinsoku w:val="0"/>
        <w:overflowPunct w:val="0"/>
        <w:adjustRightInd w:val="0"/>
        <w:spacing w:line="320" w:lineRule="exact"/>
        <w:ind w:left="420" w:hangingChars="200" w:hanging="420"/>
        <w:rPr>
          <w:rFonts w:ascii="ＭＳ 明朝" w:hAnsi="ＭＳ 明朝"/>
          <w:szCs w:val="21"/>
        </w:rPr>
      </w:pPr>
    </w:p>
    <w:p w:rsidR="00BD1180" w:rsidRPr="00D16D1F" w:rsidRDefault="00BD1180" w:rsidP="001331F1">
      <w:pPr>
        <w:widowControl w:val="0"/>
        <w:kinsoku w:val="0"/>
        <w:overflowPunct w:val="0"/>
        <w:adjustRightInd w:val="0"/>
        <w:spacing w:line="320" w:lineRule="exact"/>
        <w:ind w:left="229" w:hanging="229"/>
        <w:rPr>
          <w:rFonts w:ascii="ＭＳ 明朝" w:hAnsi="ＭＳ 明朝"/>
          <w:szCs w:val="21"/>
        </w:rPr>
      </w:pPr>
      <w:r w:rsidRPr="00D16D1F">
        <w:rPr>
          <w:rFonts w:ascii="ＭＳ 明朝" w:hAnsi="ＭＳ 明朝" w:hint="eastAsia"/>
          <w:szCs w:val="21"/>
        </w:rPr>
        <w:t xml:space="preserve">　（交付の決定）</w:t>
      </w:r>
    </w:p>
    <w:p w:rsidR="00BD1180" w:rsidRPr="00D16D1F" w:rsidRDefault="004F56C9" w:rsidP="00EF62D8">
      <w:pPr>
        <w:widowControl w:val="0"/>
        <w:kinsoku w:val="0"/>
        <w:overflowPunct w:val="0"/>
        <w:adjustRightInd w:val="0"/>
        <w:spacing w:line="320" w:lineRule="exact"/>
        <w:ind w:left="420" w:hangingChars="200" w:hanging="420"/>
        <w:rPr>
          <w:rFonts w:ascii="ＭＳ 明朝" w:hAnsi="ＭＳ 明朝"/>
          <w:szCs w:val="21"/>
        </w:rPr>
      </w:pPr>
      <w:r w:rsidRPr="00D16D1F">
        <w:rPr>
          <w:rFonts w:ascii="ＭＳ 明朝" w:hAnsi="ＭＳ 明朝" w:hint="eastAsia"/>
          <w:szCs w:val="21"/>
        </w:rPr>
        <w:t>第</w:t>
      </w:r>
      <w:r w:rsidR="00326473" w:rsidRPr="00D16D1F">
        <w:rPr>
          <w:rFonts w:ascii="ＭＳ 明朝" w:hAnsi="ＭＳ 明朝" w:hint="eastAsia"/>
          <w:szCs w:val="21"/>
        </w:rPr>
        <w:t>５</w:t>
      </w:r>
      <w:r w:rsidR="00D93C4A" w:rsidRPr="00D16D1F">
        <w:rPr>
          <w:rFonts w:ascii="ＭＳ 明朝" w:hAnsi="ＭＳ 明朝" w:hint="eastAsia"/>
          <w:szCs w:val="21"/>
        </w:rPr>
        <w:t xml:space="preserve">　</w:t>
      </w:r>
      <w:r w:rsidR="00BC248B" w:rsidRPr="00D16D1F">
        <w:rPr>
          <w:rFonts w:ascii="ＭＳ 明朝" w:hAnsi="ＭＳ 明朝" w:hint="eastAsia"/>
          <w:szCs w:val="21"/>
        </w:rPr>
        <w:t>知事は、</w:t>
      </w:r>
      <w:r w:rsidR="00BD1180" w:rsidRPr="00D16D1F">
        <w:rPr>
          <w:rFonts w:ascii="ＭＳ 明朝" w:hAnsi="ＭＳ 明朝" w:hint="eastAsia"/>
          <w:szCs w:val="21"/>
        </w:rPr>
        <w:t>第</w:t>
      </w:r>
      <w:r w:rsidR="00270286" w:rsidRPr="00D16D1F">
        <w:rPr>
          <w:rFonts w:ascii="ＭＳ 明朝" w:hAnsi="ＭＳ 明朝" w:hint="eastAsia"/>
          <w:szCs w:val="21"/>
        </w:rPr>
        <w:t>４</w:t>
      </w:r>
      <w:r w:rsidR="00BD1180" w:rsidRPr="00D16D1F">
        <w:rPr>
          <w:rFonts w:ascii="ＭＳ 明朝" w:hAnsi="ＭＳ 明朝" w:hint="eastAsia"/>
          <w:szCs w:val="21"/>
        </w:rPr>
        <w:t>の規定による補助金の交付申請があった</w:t>
      </w:r>
      <w:r w:rsidR="000B1179" w:rsidRPr="00D16D1F">
        <w:rPr>
          <w:rFonts w:ascii="ＭＳ 明朝" w:hAnsi="ＭＳ 明朝" w:hint="eastAsia"/>
          <w:szCs w:val="21"/>
        </w:rPr>
        <w:t>ときは</w:t>
      </w:r>
      <w:r w:rsidR="00BC248B" w:rsidRPr="00D16D1F">
        <w:rPr>
          <w:rFonts w:ascii="ＭＳ 明朝" w:hAnsi="ＭＳ 明朝" w:hint="eastAsia"/>
          <w:szCs w:val="21"/>
        </w:rPr>
        <w:t>、当該申請に係る書類を審査し、適当と認めるときは、</w:t>
      </w:r>
      <w:r w:rsidR="00BD1180" w:rsidRPr="00D16D1F">
        <w:rPr>
          <w:rFonts w:ascii="ＭＳ 明朝" w:hAnsi="ＭＳ 明朝" w:hint="eastAsia"/>
          <w:szCs w:val="21"/>
        </w:rPr>
        <w:t>補助金の交付決定を行うものとする。</w:t>
      </w:r>
      <w:r w:rsidR="00270286" w:rsidRPr="00D16D1F">
        <w:rPr>
          <w:rFonts w:ascii="ＭＳ 明朝" w:hAnsi="ＭＳ 明朝" w:hint="eastAsia"/>
          <w:szCs w:val="21"/>
        </w:rPr>
        <w:t xml:space="preserve">　</w:t>
      </w:r>
    </w:p>
    <w:p w:rsidR="00E86EEC" w:rsidRPr="00D16D1F" w:rsidRDefault="000B1179" w:rsidP="00647E38">
      <w:pPr>
        <w:widowControl w:val="0"/>
        <w:kinsoku w:val="0"/>
        <w:overflowPunct w:val="0"/>
        <w:adjustRightInd w:val="0"/>
        <w:spacing w:line="320" w:lineRule="exact"/>
        <w:ind w:left="420" w:hangingChars="200" w:hanging="420"/>
        <w:rPr>
          <w:rFonts w:ascii="ＭＳ 明朝" w:hAnsi="ＭＳ 明朝"/>
          <w:szCs w:val="21"/>
        </w:rPr>
      </w:pPr>
      <w:r w:rsidRPr="00D16D1F">
        <w:rPr>
          <w:rFonts w:ascii="ＭＳ 明朝" w:hAnsi="ＭＳ 明朝" w:hint="eastAsia"/>
          <w:szCs w:val="21"/>
        </w:rPr>
        <w:t>２</w:t>
      </w:r>
      <w:r w:rsidR="00647E38" w:rsidRPr="00D16D1F">
        <w:rPr>
          <w:rFonts w:ascii="ＭＳ 明朝" w:hAnsi="ＭＳ 明朝" w:hint="eastAsia"/>
          <w:szCs w:val="21"/>
        </w:rPr>
        <w:t xml:space="preserve">　　</w:t>
      </w:r>
      <w:r w:rsidR="00C9437A" w:rsidRPr="00D16D1F">
        <w:rPr>
          <w:rFonts w:ascii="ＭＳ 明朝" w:hAnsi="ＭＳ 明朝" w:hint="eastAsia"/>
          <w:szCs w:val="21"/>
        </w:rPr>
        <w:t>同一</w:t>
      </w:r>
      <w:r w:rsidR="00A169A3" w:rsidRPr="00D16D1F">
        <w:rPr>
          <w:rFonts w:ascii="ＭＳ 明朝" w:hAnsi="ＭＳ 明朝" w:hint="eastAsia"/>
          <w:szCs w:val="21"/>
        </w:rPr>
        <w:t>団体</w:t>
      </w:r>
      <w:r w:rsidR="00BC248B" w:rsidRPr="00D16D1F">
        <w:rPr>
          <w:rFonts w:ascii="ＭＳ 明朝" w:hAnsi="ＭＳ 明朝" w:hint="eastAsia"/>
          <w:szCs w:val="21"/>
        </w:rPr>
        <w:t>かつ同一事業内容において、</w:t>
      </w:r>
      <w:r w:rsidR="00BD1180" w:rsidRPr="00D16D1F">
        <w:rPr>
          <w:rFonts w:ascii="ＭＳ 明朝" w:hAnsi="ＭＳ 明朝" w:hint="eastAsia"/>
          <w:szCs w:val="21"/>
        </w:rPr>
        <w:t>他補助事業と併用</w:t>
      </w:r>
      <w:r w:rsidR="00FC6D58" w:rsidRPr="00D16D1F">
        <w:rPr>
          <w:rFonts w:ascii="ＭＳ 明朝" w:hAnsi="ＭＳ 明朝" w:hint="eastAsia"/>
          <w:szCs w:val="21"/>
        </w:rPr>
        <w:t>して</w:t>
      </w:r>
      <w:r w:rsidR="00BD1180" w:rsidRPr="00D16D1F">
        <w:rPr>
          <w:rFonts w:ascii="ＭＳ 明朝" w:hAnsi="ＭＳ 明朝" w:hint="eastAsia"/>
          <w:szCs w:val="21"/>
        </w:rPr>
        <w:t>本補助事業の交付決定を受けることはできない。</w:t>
      </w:r>
    </w:p>
    <w:p w:rsidR="00BD1180" w:rsidRPr="00D16D1F" w:rsidRDefault="000B1179" w:rsidP="00647E38">
      <w:pPr>
        <w:widowControl w:val="0"/>
        <w:kinsoku w:val="0"/>
        <w:overflowPunct w:val="0"/>
        <w:adjustRightInd w:val="0"/>
        <w:spacing w:line="320" w:lineRule="exact"/>
        <w:ind w:left="420" w:hangingChars="200" w:hanging="420"/>
        <w:rPr>
          <w:rFonts w:ascii="ＭＳ 明朝" w:hAnsi="ＭＳ 明朝"/>
          <w:spacing w:val="2"/>
          <w:szCs w:val="21"/>
        </w:rPr>
      </w:pPr>
      <w:r w:rsidRPr="00D16D1F">
        <w:rPr>
          <w:rFonts w:ascii="ＭＳ 明朝" w:hAnsi="ＭＳ 明朝" w:hint="eastAsia"/>
          <w:szCs w:val="21"/>
        </w:rPr>
        <w:t>３</w:t>
      </w:r>
      <w:r w:rsidR="00BC248B" w:rsidRPr="00D16D1F">
        <w:rPr>
          <w:rFonts w:ascii="ＭＳ 明朝" w:hAnsi="ＭＳ 明朝" w:hint="eastAsia"/>
          <w:szCs w:val="21"/>
        </w:rPr>
        <w:t xml:space="preserve">　</w:t>
      </w:r>
      <w:r w:rsidR="00647E38" w:rsidRPr="00D16D1F">
        <w:rPr>
          <w:rFonts w:ascii="ＭＳ 明朝" w:hAnsi="ＭＳ 明朝" w:hint="eastAsia"/>
          <w:szCs w:val="21"/>
        </w:rPr>
        <w:t xml:space="preserve">　</w:t>
      </w:r>
      <w:r w:rsidR="00BC248B" w:rsidRPr="00D16D1F">
        <w:rPr>
          <w:rFonts w:ascii="ＭＳ 明朝" w:hAnsi="ＭＳ 明朝" w:hint="eastAsia"/>
          <w:szCs w:val="21"/>
        </w:rPr>
        <w:t>知事は、交付決定に当たって、</w:t>
      </w:r>
      <w:r w:rsidR="00BD1180" w:rsidRPr="00D16D1F">
        <w:rPr>
          <w:rFonts w:ascii="ＭＳ 明朝" w:hAnsi="ＭＳ 明朝" w:hint="eastAsia"/>
          <w:szCs w:val="21"/>
        </w:rPr>
        <w:t>第</w:t>
      </w:r>
      <w:r w:rsidR="00270286" w:rsidRPr="00D16D1F">
        <w:rPr>
          <w:rFonts w:ascii="ＭＳ 明朝" w:hAnsi="ＭＳ 明朝" w:hint="eastAsia"/>
          <w:szCs w:val="21"/>
        </w:rPr>
        <w:t>４</w:t>
      </w:r>
      <w:r w:rsidR="00BD1180" w:rsidRPr="00D16D1F">
        <w:rPr>
          <w:rFonts w:ascii="ＭＳ 明朝" w:hAnsi="ＭＳ 明朝" w:hint="eastAsia"/>
          <w:szCs w:val="21"/>
        </w:rPr>
        <w:t>第２項</w:t>
      </w:r>
      <w:r w:rsidR="006E1D0C" w:rsidRPr="00D16D1F">
        <w:rPr>
          <w:rFonts w:ascii="ＭＳ 明朝" w:hAnsi="ＭＳ 明朝" w:hint="eastAsia"/>
          <w:szCs w:val="21"/>
        </w:rPr>
        <w:t>本文</w:t>
      </w:r>
      <w:r w:rsidR="00BD1180" w:rsidRPr="00D16D1F">
        <w:rPr>
          <w:rFonts w:ascii="ＭＳ 明朝" w:hAnsi="ＭＳ 明朝" w:hint="eastAsia"/>
          <w:szCs w:val="21"/>
        </w:rPr>
        <w:t>の規定により補助金に係る消費税</w:t>
      </w:r>
      <w:r w:rsidR="00E20009" w:rsidRPr="00D16D1F">
        <w:rPr>
          <w:rFonts w:ascii="ＭＳ 明朝" w:hAnsi="ＭＳ 明朝" w:hint="eastAsia"/>
          <w:szCs w:val="21"/>
        </w:rPr>
        <w:t>等</w:t>
      </w:r>
      <w:r w:rsidR="00BC248B" w:rsidRPr="00D16D1F">
        <w:rPr>
          <w:rFonts w:ascii="ＭＳ 明朝" w:hAnsi="ＭＳ 明朝" w:hint="eastAsia"/>
          <w:szCs w:val="21"/>
        </w:rPr>
        <w:t>仕入控除税額について減額して交付申請がなされたものについては、</w:t>
      </w:r>
      <w:r w:rsidR="00BD1180" w:rsidRPr="00D16D1F">
        <w:rPr>
          <w:rFonts w:ascii="ＭＳ 明朝" w:hAnsi="ＭＳ 明朝" w:hint="eastAsia"/>
          <w:szCs w:val="21"/>
        </w:rPr>
        <w:t>当該申請に係る補助対象経費から当該消費税</w:t>
      </w:r>
      <w:r w:rsidR="00E20009" w:rsidRPr="00D16D1F">
        <w:rPr>
          <w:rFonts w:ascii="ＭＳ 明朝" w:hAnsi="ＭＳ 明朝" w:hint="eastAsia"/>
          <w:szCs w:val="21"/>
        </w:rPr>
        <w:t>等</w:t>
      </w:r>
      <w:r w:rsidR="00BD1180" w:rsidRPr="00D16D1F">
        <w:rPr>
          <w:rFonts w:ascii="ＭＳ 明朝" w:hAnsi="ＭＳ 明朝" w:hint="eastAsia"/>
          <w:szCs w:val="21"/>
        </w:rPr>
        <w:t>仕入控除税額を減額するものとする。</w:t>
      </w:r>
    </w:p>
    <w:p w:rsidR="00BD1180" w:rsidRPr="00D16D1F" w:rsidRDefault="000B1179" w:rsidP="00647E38">
      <w:pPr>
        <w:widowControl w:val="0"/>
        <w:kinsoku w:val="0"/>
        <w:overflowPunct w:val="0"/>
        <w:adjustRightInd w:val="0"/>
        <w:spacing w:line="320" w:lineRule="exact"/>
        <w:ind w:left="420" w:hangingChars="200" w:hanging="420"/>
        <w:rPr>
          <w:rFonts w:ascii="ＭＳ 明朝" w:hAnsi="ＭＳ 明朝"/>
          <w:spacing w:val="2"/>
          <w:szCs w:val="21"/>
        </w:rPr>
      </w:pPr>
      <w:r w:rsidRPr="00D16D1F">
        <w:rPr>
          <w:rFonts w:ascii="ＭＳ 明朝" w:hAnsi="ＭＳ 明朝" w:hint="eastAsia"/>
          <w:szCs w:val="21"/>
        </w:rPr>
        <w:t>４</w:t>
      </w:r>
      <w:r w:rsidR="00BC248B" w:rsidRPr="00D16D1F">
        <w:rPr>
          <w:rFonts w:ascii="ＭＳ 明朝" w:hAnsi="ＭＳ 明朝" w:hint="eastAsia"/>
          <w:szCs w:val="21"/>
        </w:rPr>
        <w:t xml:space="preserve">　</w:t>
      </w:r>
      <w:r w:rsidR="00647E38" w:rsidRPr="00D16D1F">
        <w:rPr>
          <w:rFonts w:ascii="ＭＳ 明朝" w:hAnsi="ＭＳ 明朝" w:hint="eastAsia"/>
          <w:szCs w:val="21"/>
        </w:rPr>
        <w:t xml:space="preserve">　</w:t>
      </w:r>
      <w:r w:rsidR="00BC248B" w:rsidRPr="00D16D1F">
        <w:rPr>
          <w:rFonts w:ascii="ＭＳ 明朝" w:hAnsi="ＭＳ 明朝" w:hint="eastAsia"/>
          <w:szCs w:val="21"/>
        </w:rPr>
        <w:t>知事は、</w:t>
      </w:r>
      <w:r w:rsidR="00FC6D58" w:rsidRPr="00D16D1F">
        <w:rPr>
          <w:rFonts w:ascii="ＭＳ 明朝" w:hAnsi="ＭＳ 明朝" w:hint="eastAsia"/>
          <w:szCs w:val="21"/>
        </w:rPr>
        <w:t>第</w:t>
      </w:r>
      <w:r w:rsidR="00270286" w:rsidRPr="00D16D1F">
        <w:rPr>
          <w:rFonts w:ascii="ＭＳ 明朝" w:hAnsi="ＭＳ 明朝" w:hint="eastAsia"/>
          <w:szCs w:val="21"/>
        </w:rPr>
        <w:t>４</w:t>
      </w:r>
      <w:r w:rsidR="006E1D0C" w:rsidRPr="00D16D1F">
        <w:rPr>
          <w:rFonts w:ascii="ＭＳ 明朝" w:hAnsi="ＭＳ 明朝" w:hint="eastAsia"/>
          <w:szCs w:val="21"/>
        </w:rPr>
        <w:t>第２項ただし書の規定により</w:t>
      </w:r>
      <w:r w:rsidR="00BC248B" w:rsidRPr="00D16D1F">
        <w:rPr>
          <w:rFonts w:ascii="ＭＳ 明朝" w:hAnsi="ＭＳ 明朝" w:hint="eastAsia"/>
          <w:szCs w:val="21"/>
        </w:rPr>
        <w:t>交付の申請がなされたものについては、</w:t>
      </w:r>
      <w:r w:rsidR="00BD1180" w:rsidRPr="00D16D1F">
        <w:rPr>
          <w:rFonts w:ascii="ＭＳ 明朝" w:hAnsi="ＭＳ 明朝" w:hint="eastAsia"/>
          <w:szCs w:val="21"/>
        </w:rPr>
        <w:t>補助金に係る消費税</w:t>
      </w:r>
      <w:r w:rsidR="00E20009" w:rsidRPr="00D16D1F">
        <w:rPr>
          <w:rFonts w:ascii="ＭＳ 明朝" w:hAnsi="ＭＳ 明朝" w:hint="eastAsia"/>
          <w:szCs w:val="21"/>
        </w:rPr>
        <w:t>等</w:t>
      </w:r>
      <w:r w:rsidR="00BC248B" w:rsidRPr="00D16D1F">
        <w:rPr>
          <w:rFonts w:ascii="ＭＳ 明朝" w:hAnsi="ＭＳ 明朝" w:hint="eastAsia"/>
          <w:szCs w:val="21"/>
        </w:rPr>
        <w:t>仕入控除税額について、補助金の額の確定時において減額を行うこととし、</w:t>
      </w:r>
      <w:r w:rsidR="00BD1180" w:rsidRPr="00D16D1F">
        <w:rPr>
          <w:rFonts w:ascii="ＭＳ 明朝" w:hAnsi="ＭＳ 明朝" w:hint="eastAsia"/>
          <w:szCs w:val="21"/>
        </w:rPr>
        <w:t>その旨の条件を付して交付決定を行うものとする。</w:t>
      </w:r>
    </w:p>
    <w:p w:rsidR="009466E9" w:rsidRPr="00D16D1F" w:rsidRDefault="009466E9" w:rsidP="001331F1">
      <w:pPr>
        <w:widowControl w:val="0"/>
        <w:kinsoku w:val="0"/>
        <w:overflowPunct w:val="0"/>
        <w:adjustRightInd w:val="0"/>
        <w:spacing w:line="320" w:lineRule="exact"/>
        <w:rPr>
          <w:rFonts w:ascii="ＭＳ 明朝" w:hAnsi="ＭＳ 明朝"/>
          <w:szCs w:val="21"/>
        </w:rPr>
      </w:pPr>
    </w:p>
    <w:p w:rsidR="00C25738" w:rsidRPr="00D16D1F" w:rsidRDefault="00C25738" w:rsidP="001331F1">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（補助事業の変更）</w:t>
      </w:r>
    </w:p>
    <w:p w:rsidR="00C25738" w:rsidRPr="00D16D1F" w:rsidRDefault="00326473" w:rsidP="00EF62D8">
      <w:pPr>
        <w:widowControl w:val="0"/>
        <w:tabs>
          <w:tab w:val="num" w:pos="584"/>
        </w:tabs>
        <w:kinsoku w:val="0"/>
        <w:overflowPunct w:val="0"/>
        <w:adjustRightInd w:val="0"/>
        <w:spacing w:line="320" w:lineRule="exact"/>
        <w:ind w:left="420" w:hangingChars="200" w:hanging="420"/>
        <w:rPr>
          <w:rFonts w:ascii="ＭＳ 明朝" w:hAnsi="ＭＳ 明朝"/>
          <w:szCs w:val="21"/>
        </w:rPr>
      </w:pPr>
      <w:r w:rsidRPr="00D16D1F">
        <w:rPr>
          <w:rFonts w:ascii="ＭＳ 明朝" w:hAnsi="ＭＳ 明朝" w:hint="eastAsia"/>
          <w:szCs w:val="21"/>
        </w:rPr>
        <w:t>第６</w:t>
      </w:r>
      <w:r w:rsidR="00C25738" w:rsidRPr="00D16D1F">
        <w:rPr>
          <w:rFonts w:ascii="ＭＳ 明朝" w:hAnsi="ＭＳ 明朝" w:hint="eastAsia"/>
          <w:szCs w:val="21"/>
        </w:rPr>
        <w:t xml:space="preserve">　補助事業（補助金の交付の対象となる事</w:t>
      </w:r>
      <w:r w:rsidR="00BC248B" w:rsidRPr="00D16D1F">
        <w:rPr>
          <w:rFonts w:ascii="ＭＳ 明朝" w:hAnsi="ＭＳ 明朝" w:hint="eastAsia"/>
          <w:szCs w:val="21"/>
        </w:rPr>
        <w:t>業をいう。以下同じ。）を行う者（以下「補助事業者」という。）は、</w:t>
      </w:r>
      <w:r w:rsidR="007A6D02" w:rsidRPr="00D16D1F">
        <w:rPr>
          <w:rFonts w:ascii="ＭＳ 明朝" w:hAnsi="ＭＳ 明朝" w:hint="eastAsia"/>
          <w:szCs w:val="21"/>
        </w:rPr>
        <w:t>補助事業の内容の変更又は補助事</w:t>
      </w:r>
      <w:r w:rsidR="00BC248B" w:rsidRPr="00D16D1F">
        <w:rPr>
          <w:rFonts w:ascii="ＭＳ 明朝" w:hAnsi="ＭＳ 明朝" w:hint="eastAsia"/>
          <w:szCs w:val="21"/>
        </w:rPr>
        <w:t>業に要する経費の変更のうち、</w:t>
      </w:r>
      <w:r w:rsidR="007A6D02" w:rsidRPr="00D16D1F">
        <w:rPr>
          <w:rFonts w:ascii="ＭＳ 明朝" w:hAnsi="ＭＳ 明朝" w:hint="eastAsia"/>
          <w:szCs w:val="21"/>
        </w:rPr>
        <w:t>別表の重要な変更をする場合においては</w:t>
      </w:r>
      <w:r w:rsidR="00BC248B" w:rsidRPr="00D16D1F">
        <w:rPr>
          <w:rFonts w:ascii="ＭＳ 明朝" w:hAnsi="ＭＳ 明朝" w:hint="eastAsia"/>
          <w:szCs w:val="21"/>
        </w:rPr>
        <w:t>、</w:t>
      </w:r>
      <w:r w:rsidR="009B3FD6">
        <w:rPr>
          <w:rFonts w:ascii="ＭＳ 明朝" w:hAnsi="ＭＳ 明朝" w:hint="eastAsia"/>
          <w:szCs w:val="21"/>
        </w:rPr>
        <w:t>あらかじめ別記様式第２</w:t>
      </w:r>
      <w:r w:rsidR="00C25738" w:rsidRPr="00D16D1F">
        <w:rPr>
          <w:rFonts w:ascii="ＭＳ 明朝" w:hAnsi="ＭＳ 明朝" w:hint="eastAsia"/>
          <w:szCs w:val="21"/>
        </w:rPr>
        <w:t>号による申請書を知事に提出し</w:t>
      </w:r>
      <w:r w:rsidR="00BC248B" w:rsidRPr="00D16D1F">
        <w:rPr>
          <w:rFonts w:ascii="ＭＳ 明朝" w:hAnsi="ＭＳ 明朝" w:hint="eastAsia"/>
          <w:szCs w:val="21"/>
        </w:rPr>
        <w:t>、</w:t>
      </w:r>
      <w:r w:rsidR="00C25738" w:rsidRPr="00D16D1F">
        <w:rPr>
          <w:rFonts w:ascii="ＭＳ 明朝" w:hAnsi="ＭＳ 明朝" w:hint="eastAsia"/>
          <w:szCs w:val="21"/>
        </w:rPr>
        <w:t>その承認を受けなければならない。</w:t>
      </w:r>
    </w:p>
    <w:p w:rsidR="00C25738" w:rsidRPr="00D16D1F" w:rsidRDefault="00C25738" w:rsidP="001331F1">
      <w:pPr>
        <w:widowControl w:val="0"/>
        <w:kinsoku w:val="0"/>
        <w:overflowPunct w:val="0"/>
        <w:adjustRightInd w:val="0"/>
        <w:spacing w:line="320" w:lineRule="exact"/>
        <w:ind w:firstLineChars="50" w:firstLine="105"/>
        <w:rPr>
          <w:rFonts w:ascii="ＭＳ 明朝" w:hAnsi="ＭＳ 明朝"/>
          <w:szCs w:val="21"/>
        </w:rPr>
      </w:pPr>
    </w:p>
    <w:p w:rsidR="00C25738" w:rsidRPr="00D16D1F" w:rsidRDefault="00C25738" w:rsidP="001331F1">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（補助事業の中止又は廃止）</w:t>
      </w:r>
    </w:p>
    <w:p w:rsidR="00C25738" w:rsidRPr="00D16D1F" w:rsidRDefault="00326473" w:rsidP="00EF62D8">
      <w:pPr>
        <w:widowControl w:val="0"/>
        <w:kinsoku w:val="0"/>
        <w:overflowPunct w:val="0"/>
        <w:adjustRightInd w:val="0"/>
        <w:spacing w:line="320" w:lineRule="exact"/>
        <w:ind w:leftChars="16" w:left="454" w:hangingChars="200" w:hanging="420"/>
        <w:rPr>
          <w:rFonts w:ascii="ＭＳ 明朝" w:hAnsi="ＭＳ 明朝"/>
          <w:szCs w:val="21"/>
        </w:rPr>
      </w:pPr>
      <w:r w:rsidRPr="00D16D1F">
        <w:rPr>
          <w:rFonts w:ascii="ＭＳ 明朝" w:hAnsi="ＭＳ 明朝" w:hint="eastAsia"/>
          <w:szCs w:val="21"/>
        </w:rPr>
        <w:t>第７</w:t>
      </w:r>
      <w:r w:rsidR="00C25738" w:rsidRPr="00D16D1F">
        <w:rPr>
          <w:rFonts w:ascii="ＭＳ 明朝" w:hAnsi="ＭＳ 明朝" w:hint="eastAsia"/>
          <w:szCs w:val="21"/>
        </w:rPr>
        <w:t xml:space="preserve">　補助事業者は</w:t>
      </w:r>
      <w:r w:rsidR="00BC248B" w:rsidRPr="00D16D1F">
        <w:rPr>
          <w:rFonts w:ascii="ＭＳ 明朝" w:hAnsi="ＭＳ 明朝" w:hint="eastAsia"/>
          <w:szCs w:val="21"/>
        </w:rPr>
        <w:t>、</w:t>
      </w:r>
      <w:r w:rsidR="00C25738" w:rsidRPr="00D16D1F">
        <w:rPr>
          <w:rFonts w:ascii="ＭＳ 明朝" w:hAnsi="ＭＳ 明朝" w:hint="eastAsia"/>
          <w:szCs w:val="21"/>
        </w:rPr>
        <w:t>補助事業を中止若しくは廃止又は</w:t>
      </w:r>
      <w:r w:rsidR="00F11A70" w:rsidRPr="00D16D1F">
        <w:rPr>
          <w:rFonts w:ascii="ＭＳ 明朝" w:hAnsi="ＭＳ 明朝" w:hint="eastAsia"/>
          <w:szCs w:val="21"/>
        </w:rPr>
        <w:t>他</w:t>
      </w:r>
      <w:r w:rsidR="00C25738" w:rsidRPr="00D16D1F">
        <w:rPr>
          <w:rFonts w:ascii="ＭＳ 明朝" w:hAnsi="ＭＳ 明朝" w:hint="eastAsia"/>
          <w:szCs w:val="21"/>
        </w:rPr>
        <w:t>に継承させようとするときは</w:t>
      </w:r>
      <w:r w:rsidR="00BC248B" w:rsidRPr="00D16D1F">
        <w:rPr>
          <w:rFonts w:ascii="ＭＳ 明朝" w:hAnsi="ＭＳ 明朝" w:hint="eastAsia"/>
          <w:szCs w:val="21"/>
        </w:rPr>
        <w:t>、</w:t>
      </w:r>
      <w:r w:rsidR="009B3FD6">
        <w:rPr>
          <w:rFonts w:ascii="ＭＳ 明朝" w:hAnsi="ＭＳ 明朝" w:hint="eastAsia"/>
          <w:szCs w:val="21"/>
        </w:rPr>
        <w:t>あらかじめ別記様式第３</w:t>
      </w:r>
      <w:r w:rsidR="00C25738" w:rsidRPr="00D16D1F">
        <w:rPr>
          <w:rFonts w:ascii="ＭＳ 明朝" w:hAnsi="ＭＳ 明朝" w:hint="eastAsia"/>
          <w:szCs w:val="21"/>
        </w:rPr>
        <w:t>号による申請書を知事に提出し</w:t>
      </w:r>
      <w:r w:rsidR="00BC248B" w:rsidRPr="00D16D1F">
        <w:rPr>
          <w:rFonts w:ascii="ＭＳ 明朝" w:hAnsi="ＭＳ 明朝" w:hint="eastAsia"/>
          <w:szCs w:val="21"/>
        </w:rPr>
        <w:t>、</w:t>
      </w:r>
      <w:r w:rsidR="00C25738" w:rsidRPr="00D16D1F">
        <w:rPr>
          <w:rFonts w:ascii="ＭＳ 明朝" w:hAnsi="ＭＳ 明朝" w:hint="eastAsia"/>
          <w:szCs w:val="21"/>
        </w:rPr>
        <w:t>その承認を受けなければならない。</w:t>
      </w:r>
    </w:p>
    <w:p w:rsidR="00C25738" w:rsidRPr="00D16D1F" w:rsidRDefault="00C25738" w:rsidP="001331F1">
      <w:pPr>
        <w:widowControl w:val="0"/>
        <w:kinsoku w:val="0"/>
        <w:overflowPunct w:val="0"/>
        <w:adjustRightInd w:val="0"/>
        <w:spacing w:line="320" w:lineRule="exact"/>
        <w:ind w:firstLineChars="50" w:firstLine="105"/>
        <w:rPr>
          <w:rFonts w:ascii="ＭＳ 明朝" w:hAnsi="ＭＳ 明朝"/>
          <w:szCs w:val="21"/>
        </w:rPr>
      </w:pPr>
    </w:p>
    <w:p w:rsidR="00C25738" w:rsidRPr="00D16D1F" w:rsidRDefault="00C25738" w:rsidP="001331F1">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（補助事業遅延等の報告）</w:t>
      </w:r>
    </w:p>
    <w:p w:rsidR="00C25738" w:rsidRPr="00D16D1F" w:rsidRDefault="00326473" w:rsidP="00EF62D8">
      <w:pPr>
        <w:widowControl w:val="0"/>
        <w:kinsoku w:val="0"/>
        <w:overflowPunct w:val="0"/>
        <w:adjustRightInd w:val="0"/>
        <w:spacing w:line="320" w:lineRule="exact"/>
        <w:ind w:leftChars="16" w:left="454" w:hangingChars="200" w:hanging="420"/>
        <w:rPr>
          <w:rFonts w:ascii="ＭＳ 明朝" w:hAnsi="ＭＳ 明朝"/>
          <w:szCs w:val="21"/>
        </w:rPr>
      </w:pPr>
      <w:r w:rsidRPr="00D16D1F">
        <w:rPr>
          <w:rFonts w:ascii="ＭＳ 明朝" w:hAnsi="ＭＳ 明朝" w:hint="eastAsia"/>
          <w:szCs w:val="21"/>
        </w:rPr>
        <w:t>第８</w:t>
      </w:r>
      <w:r w:rsidR="00C25738" w:rsidRPr="00D16D1F">
        <w:rPr>
          <w:rFonts w:ascii="ＭＳ 明朝" w:hAnsi="ＭＳ 明朝" w:hint="eastAsia"/>
          <w:szCs w:val="21"/>
        </w:rPr>
        <w:t xml:space="preserve">　補助事業者は</w:t>
      </w:r>
      <w:r w:rsidR="00BC248B" w:rsidRPr="00D16D1F">
        <w:rPr>
          <w:rFonts w:ascii="ＭＳ 明朝" w:hAnsi="ＭＳ 明朝" w:hint="eastAsia"/>
          <w:szCs w:val="21"/>
        </w:rPr>
        <w:t>、</w:t>
      </w:r>
      <w:r w:rsidR="00E86EEC" w:rsidRPr="00D16D1F">
        <w:rPr>
          <w:rFonts w:ascii="ＭＳ 明朝" w:hAnsi="ＭＳ 明朝" w:hint="eastAsia"/>
          <w:szCs w:val="21"/>
        </w:rPr>
        <w:t>補助事業が予定の期間内に完了しない場合又は補助事業の遂行が困難になった場合においては</w:t>
      </w:r>
      <w:r w:rsidR="00BC248B" w:rsidRPr="00D16D1F">
        <w:rPr>
          <w:rFonts w:ascii="ＭＳ 明朝" w:hAnsi="ＭＳ 明朝" w:hint="eastAsia"/>
          <w:szCs w:val="21"/>
        </w:rPr>
        <w:t>、</w:t>
      </w:r>
      <w:r w:rsidR="00E86EEC" w:rsidRPr="00D16D1F">
        <w:rPr>
          <w:rFonts w:ascii="ＭＳ 明朝" w:hAnsi="ＭＳ 明朝" w:hint="eastAsia"/>
          <w:szCs w:val="21"/>
        </w:rPr>
        <w:t>速やかに</w:t>
      </w:r>
      <w:r w:rsidR="005658BC" w:rsidRPr="00D16D1F">
        <w:rPr>
          <w:rFonts w:ascii="ＭＳ 明朝" w:hAnsi="ＭＳ 明朝" w:hint="eastAsia"/>
          <w:szCs w:val="21"/>
        </w:rPr>
        <w:t>別記</w:t>
      </w:r>
      <w:r w:rsidR="009B3FD6">
        <w:rPr>
          <w:rFonts w:ascii="ＭＳ 明朝" w:hAnsi="ＭＳ 明朝" w:hint="eastAsia"/>
          <w:szCs w:val="21"/>
        </w:rPr>
        <w:t>様式第４</w:t>
      </w:r>
      <w:r w:rsidR="00C25738" w:rsidRPr="00D16D1F">
        <w:rPr>
          <w:rFonts w:ascii="ＭＳ 明朝" w:hAnsi="ＭＳ 明朝" w:hint="eastAsia"/>
          <w:szCs w:val="21"/>
        </w:rPr>
        <w:t>号による報告書を知事に提出し</w:t>
      </w:r>
      <w:r w:rsidR="00BC248B" w:rsidRPr="00D16D1F">
        <w:rPr>
          <w:rFonts w:ascii="ＭＳ 明朝" w:hAnsi="ＭＳ 明朝" w:hint="eastAsia"/>
          <w:szCs w:val="21"/>
        </w:rPr>
        <w:t>、</w:t>
      </w:r>
      <w:r w:rsidR="00C25738" w:rsidRPr="00D16D1F">
        <w:rPr>
          <w:rFonts w:ascii="ＭＳ 明朝" w:hAnsi="ＭＳ 明朝" w:hint="eastAsia"/>
          <w:szCs w:val="21"/>
        </w:rPr>
        <w:t>その指示を受けなければならない。</w:t>
      </w:r>
    </w:p>
    <w:p w:rsidR="009466E9" w:rsidRPr="00D16D1F" w:rsidRDefault="009466E9" w:rsidP="001331F1">
      <w:pPr>
        <w:widowControl w:val="0"/>
        <w:kinsoku w:val="0"/>
        <w:overflowPunct w:val="0"/>
        <w:adjustRightInd w:val="0"/>
        <w:spacing w:line="320" w:lineRule="exact"/>
        <w:rPr>
          <w:rFonts w:ascii="ＭＳ 明朝" w:hAnsi="ＭＳ 明朝"/>
          <w:szCs w:val="21"/>
        </w:rPr>
      </w:pPr>
    </w:p>
    <w:p w:rsidR="001B7F07" w:rsidRPr="00D16D1F" w:rsidRDefault="001B7F07" w:rsidP="001331F1">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（指令前着手）</w:t>
      </w:r>
    </w:p>
    <w:p w:rsidR="009466E9" w:rsidRPr="00D16D1F" w:rsidRDefault="00326473" w:rsidP="00EF62D8">
      <w:pPr>
        <w:widowControl w:val="0"/>
        <w:kinsoku w:val="0"/>
        <w:overflowPunct w:val="0"/>
        <w:adjustRightInd w:val="0"/>
        <w:spacing w:line="320" w:lineRule="exact"/>
        <w:ind w:left="420" w:hangingChars="200" w:hanging="420"/>
        <w:rPr>
          <w:rFonts w:ascii="ＭＳ 明朝" w:hAnsi="ＭＳ 明朝"/>
          <w:szCs w:val="21"/>
        </w:rPr>
      </w:pPr>
      <w:r w:rsidRPr="00D16D1F">
        <w:rPr>
          <w:rFonts w:ascii="ＭＳ 明朝" w:hAnsi="ＭＳ 明朝" w:hint="eastAsia"/>
          <w:szCs w:val="21"/>
        </w:rPr>
        <w:t>第９</w:t>
      </w:r>
      <w:r w:rsidR="001B7F07" w:rsidRPr="00D16D1F">
        <w:rPr>
          <w:rFonts w:ascii="ＭＳ 明朝" w:hAnsi="ＭＳ 明朝" w:hint="eastAsia"/>
          <w:szCs w:val="21"/>
        </w:rPr>
        <w:t xml:space="preserve">　補助事業への着手は</w:t>
      </w:r>
      <w:r w:rsidR="00BC248B" w:rsidRPr="00D16D1F">
        <w:rPr>
          <w:rFonts w:ascii="ＭＳ 明朝" w:hAnsi="ＭＳ 明朝" w:hint="eastAsia"/>
          <w:szCs w:val="21"/>
        </w:rPr>
        <w:t>、</w:t>
      </w:r>
      <w:r w:rsidR="001B7F07" w:rsidRPr="00D16D1F">
        <w:rPr>
          <w:rFonts w:ascii="ＭＳ 明朝" w:hAnsi="ＭＳ 明朝" w:hint="eastAsia"/>
          <w:szCs w:val="21"/>
        </w:rPr>
        <w:t>補助金の交付決定の通知（以下「指令」という。）に基づき行うものとする。ただし</w:t>
      </w:r>
      <w:r w:rsidR="00BC248B" w:rsidRPr="00D16D1F">
        <w:rPr>
          <w:rFonts w:ascii="ＭＳ 明朝" w:hAnsi="ＭＳ 明朝" w:hint="eastAsia"/>
          <w:szCs w:val="21"/>
        </w:rPr>
        <w:t>、</w:t>
      </w:r>
      <w:r w:rsidR="001B7F07" w:rsidRPr="00D16D1F">
        <w:rPr>
          <w:rFonts w:ascii="ＭＳ 明朝" w:hAnsi="ＭＳ 明朝" w:hint="eastAsia"/>
          <w:szCs w:val="21"/>
        </w:rPr>
        <w:t>やむを得ない事由により指令前に着手する必要があると認められる場合は</w:t>
      </w:r>
      <w:r w:rsidR="00BC248B" w:rsidRPr="00D16D1F">
        <w:rPr>
          <w:rFonts w:ascii="ＭＳ 明朝" w:hAnsi="ＭＳ 明朝" w:hint="eastAsia"/>
          <w:szCs w:val="21"/>
        </w:rPr>
        <w:t>、</w:t>
      </w:r>
      <w:r w:rsidR="001B7F07" w:rsidRPr="00D16D1F">
        <w:rPr>
          <w:rFonts w:ascii="ＭＳ 明朝" w:hAnsi="ＭＳ 明朝" w:hint="eastAsia"/>
          <w:szCs w:val="21"/>
        </w:rPr>
        <w:t>この限りでない。この場合においては</w:t>
      </w:r>
      <w:r w:rsidR="00BC248B" w:rsidRPr="00D16D1F">
        <w:rPr>
          <w:rFonts w:ascii="ＭＳ 明朝" w:hAnsi="ＭＳ 明朝" w:hint="eastAsia"/>
          <w:szCs w:val="21"/>
        </w:rPr>
        <w:t>、</w:t>
      </w:r>
      <w:r w:rsidR="001B7F07" w:rsidRPr="00D16D1F">
        <w:rPr>
          <w:rFonts w:ascii="ＭＳ 明朝" w:hAnsi="ＭＳ 明朝" w:hint="eastAsia"/>
          <w:szCs w:val="21"/>
        </w:rPr>
        <w:t>補助事業者は次の条件を了承の上</w:t>
      </w:r>
      <w:r w:rsidR="00BC248B" w:rsidRPr="00D16D1F">
        <w:rPr>
          <w:rFonts w:ascii="ＭＳ 明朝" w:hAnsi="ＭＳ 明朝" w:hint="eastAsia"/>
          <w:szCs w:val="21"/>
        </w:rPr>
        <w:t>、</w:t>
      </w:r>
      <w:r w:rsidR="009B3FD6">
        <w:rPr>
          <w:rFonts w:ascii="ＭＳ 明朝" w:hAnsi="ＭＳ 明朝" w:hint="eastAsia"/>
          <w:szCs w:val="21"/>
        </w:rPr>
        <w:t>別記様式第５</w:t>
      </w:r>
      <w:r w:rsidR="001B7F07" w:rsidRPr="00D16D1F">
        <w:rPr>
          <w:rFonts w:ascii="ＭＳ 明朝" w:hAnsi="ＭＳ 明朝" w:hint="eastAsia"/>
          <w:szCs w:val="21"/>
        </w:rPr>
        <w:t>号により知事に届け出るものとする。</w:t>
      </w:r>
    </w:p>
    <w:p w:rsidR="001B7F07" w:rsidRPr="00D16D1F" w:rsidRDefault="001B7F07" w:rsidP="00647E38">
      <w:pPr>
        <w:pStyle w:val="ae"/>
        <w:widowControl w:val="0"/>
        <w:numPr>
          <w:ilvl w:val="0"/>
          <w:numId w:val="25"/>
        </w:numPr>
        <w:kinsoku w:val="0"/>
        <w:overflowPunct w:val="0"/>
        <w:adjustRightInd w:val="0"/>
        <w:spacing w:line="320" w:lineRule="exact"/>
        <w:ind w:leftChars="0" w:left="947" w:hanging="527"/>
        <w:rPr>
          <w:rFonts w:ascii="ＭＳ 明朝" w:hAnsi="ＭＳ 明朝"/>
          <w:szCs w:val="21"/>
        </w:rPr>
      </w:pPr>
      <w:r w:rsidRPr="00D16D1F">
        <w:rPr>
          <w:rFonts w:ascii="ＭＳ 明朝" w:hAnsi="ＭＳ 明朝" w:hint="eastAsia"/>
          <w:szCs w:val="21"/>
        </w:rPr>
        <w:t>交付決定の通知を受けた補助金額が</w:t>
      </w:r>
      <w:r w:rsidR="00BC248B" w:rsidRPr="00D16D1F">
        <w:rPr>
          <w:rFonts w:ascii="ＭＳ 明朝" w:hAnsi="ＭＳ 明朝" w:hint="eastAsia"/>
          <w:szCs w:val="21"/>
        </w:rPr>
        <w:t>、</w:t>
      </w:r>
      <w:r w:rsidRPr="00D16D1F">
        <w:rPr>
          <w:rFonts w:ascii="ＭＳ 明朝" w:hAnsi="ＭＳ 明朝" w:hint="eastAsia"/>
          <w:szCs w:val="21"/>
        </w:rPr>
        <w:t>交付申請額又は交付申請予定額に達しない場合においても</w:t>
      </w:r>
      <w:r w:rsidR="00BC248B" w:rsidRPr="00D16D1F">
        <w:rPr>
          <w:rFonts w:ascii="ＭＳ 明朝" w:hAnsi="ＭＳ 明朝" w:hint="eastAsia"/>
          <w:szCs w:val="21"/>
        </w:rPr>
        <w:t>、</w:t>
      </w:r>
      <w:r w:rsidRPr="00D16D1F">
        <w:rPr>
          <w:rFonts w:ascii="ＭＳ 明朝" w:hAnsi="ＭＳ 明朝" w:hint="eastAsia"/>
          <w:szCs w:val="21"/>
        </w:rPr>
        <w:t>異議がないこと。</w:t>
      </w:r>
    </w:p>
    <w:p w:rsidR="005F3FA8" w:rsidRPr="00D16D1F" w:rsidRDefault="005F3FA8" w:rsidP="005F3FA8">
      <w:pPr>
        <w:pStyle w:val="ae"/>
        <w:widowControl w:val="0"/>
        <w:numPr>
          <w:ilvl w:val="0"/>
          <w:numId w:val="25"/>
        </w:numPr>
        <w:kinsoku w:val="0"/>
        <w:overflowPunct w:val="0"/>
        <w:adjustRightInd w:val="0"/>
        <w:spacing w:line="320" w:lineRule="exact"/>
        <w:ind w:leftChars="0" w:left="947" w:hanging="527"/>
        <w:rPr>
          <w:rFonts w:ascii="ＭＳ 明朝" w:hAnsi="ＭＳ 明朝"/>
          <w:szCs w:val="21"/>
        </w:rPr>
      </w:pPr>
      <w:r w:rsidRPr="00D16D1F">
        <w:rPr>
          <w:rFonts w:ascii="ＭＳ 明朝" w:hAnsi="ＭＳ 明朝" w:hint="eastAsia"/>
          <w:szCs w:val="21"/>
        </w:rPr>
        <w:t>事業の着手から交付決定の通知を受けるまでの期間内は、当該事業の計画変更は行わないこと。</w:t>
      </w:r>
    </w:p>
    <w:p w:rsidR="005F3FA8" w:rsidRPr="00D16D1F" w:rsidRDefault="005F3FA8" w:rsidP="005F3FA8">
      <w:pPr>
        <w:pStyle w:val="ae"/>
        <w:widowControl w:val="0"/>
        <w:numPr>
          <w:ilvl w:val="0"/>
          <w:numId w:val="25"/>
        </w:numPr>
        <w:kinsoku w:val="0"/>
        <w:overflowPunct w:val="0"/>
        <w:adjustRightInd w:val="0"/>
        <w:spacing w:line="320" w:lineRule="exact"/>
        <w:ind w:leftChars="0" w:left="947" w:hanging="527"/>
        <w:rPr>
          <w:rFonts w:ascii="ＭＳ 明朝" w:hAnsi="ＭＳ 明朝"/>
          <w:szCs w:val="21"/>
        </w:rPr>
      </w:pPr>
      <w:r w:rsidRPr="00D16D1F">
        <w:rPr>
          <w:rFonts w:ascii="ＭＳ 明朝" w:hAnsi="ＭＳ 明朝" w:hint="eastAsia"/>
          <w:szCs w:val="21"/>
        </w:rPr>
        <w:t>補助金の交付決定の通知前に着手した後でも、交付対象事業等に適合しないものは補助金の交付を行わないことがあること。</w:t>
      </w:r>
    </w:p>
    <w:p w:rsidR="00AF342B" w:rsidRDefault="00AF342B" w:rsidP="001331F1">
      <w:pPr>
        <w:widowControl w:val="0"/>
        <w:kinsoku w:val="0"/>
        <w:overflowPunct w:val="0"/>
        <w:adjustRightInd w:val="0"/>
        <w:spacing w:line="320" w:lineRule="exact"/>
        <w:rPr>
          <w:rFonts w:ascii="ＭＳ 明朝" w:hAnsi="ＭＳ 明朝"/>
          <w:szCs w:val="21"/>
        </w:rPr>
      </w:pPr>
    </w:p>
    <w:p w:rsidR="004D5887" w:rsidRDefault="004D5887" w:rsidP="001331F1">
      <w:pPr>
        <w:widowControl w:val="0"/>
        <w:kinsoku w:val="0"/>
        <w:overflowPunct w:val="0"/>
        <w:adjustRightInd w:val="0"/>
        <w:spacing w:line="320" w:lineRule="exact"/>
        <w:rPr>
          <w:rFonts w:ascii="ＭＳ 明朝" w:hAnsi="ＭＳ 明朝"/>
          <w:szCs w:val="21"/>
        </w:rPr>
      </w:pPr>
    </w:p>
    <w:p w:rsidR="004D5887" w:rsidRDefault="004D5887" w:rsidP="001331F1">
      <w:pPr>
        <w:widowControl w:val="0"/>
        <w:kinsoku w:val="0"/>
        <w:overflowPunct w:val="0"/>
        <w:adjustRightInd w:val="0"/>
        <w:spacing w:line="320" w:lineRule="exact"/>
        <w:rPr>
          <w:rFonts w:ascii="ＭＳ 明朝" w:hAnsi="ＭＳ 明朝"/>
          <w:szCs w:val="21"/>
        </w:rPr>
      </w:pPr>
    </w:p>
    <w:p w:rsidR="004D5887" w:rsidRDefault="004D5887" w:rsidP="001331F1">
      <w:pPr>
        <w:widowControl w:val="0"/>
        <w:kinsoku w:val="0"/>
        <w:overflowPunct w:val="0"/>
        <w:adjustRightInd w:val="0"/>
        <w:spacing w:line="320" w:lineRule="exact"/>
        <w:rPr>
          <w:rFonts w:ascii="ＭＳ 明朝" w:hAnsi="ＭＳ 明朝"/>
          <w:szCs w:val="21"/>
        </w:rPr>
      </w:pPr>
    </w:p>
    <w:p w:rsidR="004D5887" w:rsidRPr="00D16D1F" w:rsidRDefault="004D5887" w:rsidP="001331F1">
      <w:pPr>
        <w:widowControl w:val="0"/>
        <w:kinsoku w:val="0"/>
        <w:overflowPunct w:val="0"/>
        <w:adjustRightInd w:val="0"/>
        <w:spacing w:line="320" w:lineRule="exact"/>
        <w:rPr>
          <w:rFonts w:ascii="ＭＳ 明朝" w:hAnsi="ＭＳ 明朝"/>
          <w:szCs w:val="21"/>
        </w:rPr>
      </w:pPr>
    </w:p>
    <w:p w:rsidR="00BD1180" w:rsidRPr="00D16D1F" w:rsidRDefault="00BD1180" w:rsidP="001331F1">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（実績報告）</w:t>
      </w:r>
    </w:p>
    <w:p w:rsidR="004D5887" w:rsidRPr="00D16D1F" w:rsidRDefault="0059678D" w:rsidP="004D5887">
      <w:pPr>
        <w:widowControl w:val="0"/>
        <w:kinsoku w:val="0"/>
        <w:overflowPunct w:val="0"/>
        <w:adjustRightInd w:val="0"/>
        <w:spacing w:line="320" w:lineRule="exact"/>
        <w:ind w:left="630" w:hangingChars="300" w:hanging="630"/>
        <w:rPr>
          <w:rFonts w:ascii="ＭＳ 明朝" w:hAnsi="ＭＳ 明朝"/>
          <w:szCs w:val="21"/>
        </w:rPr>
      </w:pPr>
      <w:r w:rsidRPr="00D16D1F">
        <w:rPr>
          <w:rFonts w:ascii="ＭＳ 明朝" w:hAnsi="ＭＳ 明朝" w:hint="eastAsia"/>
          <w:szCs w:val="21"/>
        </w:rPr>
        <w:t>第</w:t>
      </w:r>
      <w:r w:rsidR="00C25738" w:rsidRPr="00D16D1F">
        <w:rPr>
          <w:rFonts w:ascii="ＭＳ 明朝" w:hAnsi="ＭＳ 明朝" w:hint="eastAsia"/>
          <w:szCs w:val="21"/>
        </w:rPr>
        <w:t>１</w:t>
      </w:r>
      <w:r w:rsidR="00326473" w:rsidRPr="00D16D1F">
        <w:rPr>
          <w:rFonts w:ascii="ＭＳ 明朝" w:hAnsi="ＭＳ 明朝" w:hint="eastAsia"/>
          <w:szCs w:val="21"/>
        </w:rPr>
        <w:t>０</w:t>
      </w:r>
      <w:r w:rsidR="00BD1180" w:rsidRPr="00D16D1F">
        <w:rPr>
          <w:rFonts w:ascii="ＭＳ 明朝" w:hAnsi="ＭＳ 明朝" w:hint="eastAsia"/>
          <w:szCs w:val="21"/>
        </w:rPr>
        <w:t xml:space="preserve">　規則第１２条第１項の規定による補助事業実績報告書の様式は</w:t>
      </w:r>
      <w:r w:rsidR="00BC248B" w:rsidRPr="00D16D1F">
        <w:rPr>
          <w:rFonts w:ascii="ＭＳ 明朝" w:hAnsi="ＭＳ 明朝" w:hint="eastAsia"/>
          <w:szCs w:val="21"/>
        </w:rPr>
        <w:t>、</w:t>
      </w:r>
      <w:r w:rsidR="00BD1180" w:rsidRPr="00D16D1F">
        <w:rPr>
          <w:rFonts w:ascii="ＭＳ 明朝" w:hAnsi="ＭＳ 明朝" w:hint="eastAsia"/>
          <w:szCs w:val="21"/>
        </w:rPr>
        <w:t>別記様式第</w:t>
      </w:r>
      <w:r w:rsidR="009B3FD6">
        <w:rPr>
          <w:rFonts w:ascii="ＭＳ 明朝" w:hAnsi="ＭＳ 明朝" w:hint="eastAsia"/>
          <w:szCs w:val="21"/>
        </w:rPr>
        <w:t>６</w:t>
      </w:r>
      <w:r w:rsidR="009466E9" w:rsidRPr="00D16D1F">
        <w:rPr>
          <w:rFonts w:ascii="ＭＳ 明朝" w:hAnsi="ＭＳ 明朝" w:hint="eastAsia"/>
          <w:szCs w:val="21"/>
        </w:rPr>
        <w:t>号によるもの</w:t>
      </w:r>
      <w:r w:rsidR="004D5887">
        <w:rPr>
          <w:rFonts w:ascii="ＭＳ 明朝" w:hAnsi="ＭＳ 明朝" w:hint="eastAsia"/>
          <w:szCs w:val="21"/>
        </w:rPr>
        <w:t>と</w:t>
      </w:r>
      <w:r w:rsidR="009466E9" w:rsidRPr="00D16D1F">
        <w:rPr>
          <w:rFonts w:ascii="ＭＳ 明朝" w:hAnsi="ＭＳ 明朝" w:hint="eastAsia"/>
          <w:szCs w:val="21"/>
        </w:rPr>
        <w:t>する</w:t>
      </w:r>
      <w:r w:rsidR="00B50A04" w:rsidRPr="00D16D1F">
        <w:rPr>
          <w:rFonts w:ascii="ＭＳ 明朝" w:hAnsi="ＭＳ 明朝" w:hint="eastAsia"/>
          <w:szCs w:val="21"/>
        </w:rPr>
        <w:t>。</w:t>
      </w:r>
    </w:p>
    <w:p w:rsidR="003A6FD6" w:rsidRPr="00D16D1F" w:rsidRDefault="00BD1180" w:rsidP="004D5887">
      <w:pPr>
        <w:widowControl w:val="0"/>
        <w:kinsoku w:val="0"/>
        <w:overflowPunct w:val="0"/>
        <w:adjustRightInd w:val="0"/>
        <w:spacing w:line="320" w:lineRule="exact"/>
        <w:ind w:left="630" w:hangingChars="300" w:hanging="630"/>
        <w:rPr>
          <w:rFonts w:ascii="ＭＳ 明朝" w:hAnsi="ＭＳ 明朝"/>
          <w:szCs w:val="21"/>
        </w:rPr>
      </w:pPr>
      <w:r w:rsidRPr="00D16D1F">
        <w:rPr>
          <w:rFonts w:ascii="ＭＳ 明朝" w:hAnsi="ＭＳ 明朝" w:hint="eastAsia"/>
          <w:szCs w:val="21"/>
        </w:rPr>
        <w:t xml:space="preserve">２　</w:t>
      </w:r>
      <w:r w:rsidR="005F3FA8" w:rsidRPr="00D16D1F">
        <w:rPr>
          <w:rFonts w:ascii="ＭＳ 明朝" w:hAnsi="ＭＳ 明朝" w:hint="eastAsia"/>
          <w:szCs w:val="21"/>
        </w:rPr>
        <w:t xml:space="preserve">　</w:t>
      </w:r>
      <w:r w:rsidR="008F7FF5">
        <w:rPr>
          <w:rFonts w:ascii="ＭＳ 明朝" w:hAnsi="ＭＳ 明朝" w:hint="eastAsia"/>
          <w:szCs w:val="21"/>
        </w:rPr>
        <w:t xml:space="preserve">　</w:t>
      </w:r>
      <w:r w:rsidR="00ED1BE4" w:rsidRPr="00D16D1F">
        <w:rPr>
          <w:rFonts w:ascii="ＭＳ 明朝" w:hAnsi="ＭＳ 明朝" w:hint="eastAsia"/>
          <w:szCs w:val="21"/>
        </w:rPr>
        <w:t>補助事業者</w:t>
      </w:r>
      <w:r w:rsidRPr="00D16D1F">
        <w:rPr>
          <w:rFonts w:ascii="ＭＳ 明朝" w:hAnsi="ＭＳ 明朝" w:hint="eastAsia"/>
          <w:szCs w:val="21"/>
        </w:rPr>
        <w:t>は</w:t>
      </w:r>
      <w:r w:rsidR="00BC248B" w:rsidRPr="00D16D1F">
        <w:rPr>
          <w:rFonts w:ascii="ＭＳ 明朝" w:hAnsi="ＭＳ 明朝" w:hint="eastAsia"/>
          <w:szCs w:val="21"/>
        </w:rPr>
        <w:t>、</w:t>
      </w:r>
      <w:r w:rsidRPr="00D16D1F">
        <w:rPr>
          <w:rFonts w:ascii="ＭＳ 明朝" w:hAnsi="ＭＳ 明朝" w:hint="eastAsia"/>
          <w:szCs w:val="21"/>
        </w:rPr>
        <w:t>前項の実績報告を行うに当たって</w:t>
      </w:r>
      <w:r w:rsidR="00BC248B" w:rsidRPr="00D16D1F">
        <w:rPr>
          <w:rFonts w:ascii="ＭＳ 明朝" w:hAnsi="ＭＳ 明朝" w:hint="eastAsia"/>
          <w:szCs w:val="21"/>
        </w:rPr>
        <w:t>、</w:t>
      </w:r>
      <w:r w:rsidRPr="00D16D1F">
        <w:rPr>
          <w:rFonts w:ascii="ＭＳ 明朝" w:hAnsi="ＭＳ 明朝" w:hint="eastAsia"/>
          <w:szCs w:val="21"/>
        </w:rPr>
        <w:t>補助金に係る消費税</w:t>
      </w:r>
      <w:r w:rsidR="00F92B70" w:rsidRPr="00D16D1F">
        <w:rPr>
          <w:rFonts w:ascii="ＭＳ 明朝" w:hAnsi="ＭＳ 明朝" w:hint="eastAsia"/>
          <w:szCs w:val="21"/>
        </w:rPr>
        <w:t>等</w:t>
      </w:r>
      <w:r w:rsidRPr="00D16D1F">
        <w:rPr>
          <w:rFonts w:ascii="ＭＳ 明朝" w:hAnsi="ＭＳ 明朝" w:hint="eastAsia"/>
          <w:szCs w:val="21"/>
        </w:rPr>
        <w:t>仕入控除税額が明らかな場合には</w:t>
      </w:r>
      <w:r w:rsidR="00BC248B" w:rsidRPr="00D16D1F">
        <w:rPr>
          <w:rFonts w:ascii="ＭＳ 明朝" w:hAnsi="ＭＳ 明朝" w:hint="eastAsia"/>
          <w:szCs w:val="21"/>
        </w:rPr>
        <w:t>、</w:t>
      </w:r>
      <w:r w:rsidRPr="00D16D1F">
        <w:rPr>
          <w:rFonts w:ascii="ＭＳ 明朝" w:hAnsi="ＭＳ 明朝" w:hint="eastAsia"/>
          <w:szCs w:val="21"/>
        </w:rPr>
        <w:t>これを補助金額から減額して報告しなければならない。</w:t>
      </w:r>
    </w:p>
    <w:p w:rsidR="00BD1180" w:rsidRPr="00D16D1F" w:rsidRDefault="00BD1180" w:rsidP="008F7FF5">
      <w:pPr>
        <w:widowControl w:val="0"/>
        <w:kinsoku w:val="0"/>
        <w:overflowPunct w:val="0"/>
        <w:adjustRightInd w:val="0"/>
        <w:spacing w:line="320" w:lineRule="exact"/>
        <w:ind w:left="630" w:hangingChars="300" w:hanging="630"/>
        <w:rPr>
          <w:rFonts w:ascii="ＭＳ 明朝" w:hAnsi="ＭＳ 明朝"/>
          <w:szCs w:val="21"/>
        </w:rPr>
      </w:pPr>
      <w:r w:rsidRPr="00D16D1F">
        <w:rPr>
          <w:rFonts w:ascii="ＭＳ 明朝" w:hAnsi="ＭＳ 明朝" w:hint="eastAsia"/>
          <w:szCs w:val="21"/>
        </w:rPr>
        <w:t xml:space="preserve">３　</w:t>
      </w:r>
      <w:r w:rsidR="005F3FA8" w:rsidRPr="00D16D1F">
        <w:rPr>
          <w:rFonts w:ascii="ＭＳ 明朝" w:hAnsi="ＭＳ 明朝" w:hint="eastAsia"/>
          <w:szCs w:val="21"/>
        </w:rPr>
        <w:t xml:space="preserve">　</w:t>
      </w:r>
      <w:r w:rsidR="008F7FF5">
        <w:rPr>
          <w:rFonts w:ascii="ＭＳ 明朝" w:hAnsi="ＭＳ 明朝" w:hint="eastAsia"/>
          <w:szCs w:val="21"/>
        </w:rPr>
        <w:t xml:space="preserve">　</w:t>
      </w:r>
      <w:r w:rsidRPr="00D16D1F">
        <w:rPr>
          <w:rFonts w:ascii="ＭＳ 明朝" w:hAnsi="ＭＳ 明朝" w:hint="eastAsia"/>
          <w:szCs w:val="21"/>
        </w:rPr>
        <w:t>規則第１２条第１項の規定により補助事業実績報告書に添付しなければならない書類は</w:t>
      </w:r>
      <w:r w:rsidR="00BC248B" w:rsidRPr="00D16D1F">
        <w:rPr>
          <w:rFonts w:ascii="ＭＳ 明朝" w:hAnsi="ＭＳ 明朝" w:hint="eastAsia"/>
          <w:szCs w:val="21"/>
        </w:rPr>
        <w:t>、</w:t>
      </w:r>
      <w:r w:rsidR="00050165" w:rsidRPr="00D16D1F">
        <w:rPr>
          <w:rFonts w:ascii="ＭＳ 明朝" w:hAnsi="ＭＳ 明朝" w:hint="eastAsia"/>
          <w:szCs w:val="21"/>
        </w:rPr>
        <w:t>次</w:t>
      </w:r>
      <w:r w:rsidR="00F92B70" w:rsidRPr="00D16D1F">
        <w:rPr>
          <w:rFonts w:ascii="ＭＳ 明朝" w:hAnsi="ＭＳ 明朝" w:hint="eastAsia"/>
          <w:szCs w:val="21"/>
        </w:rPr>
        <w:t>の</w:t>
      </w:r>
      <w:r w:rsidRPr="00D16D1F">
        <w:rPr>
          <w:rFonts w:ascii="ＭＳ 明朝" w:hAnsi="ＭＳ 明朝" w:hint="eastAsia"/>
          <w:szCs w:val="21"/>
        </w:rPr>
        <w:t>とおりとする。</w:t>
      </w:r>
    </w:p>
    <w:p w:rsidR="00050165" w:rsidRPr="00D16D1F" w:rsidRDefault="00050165" w:rsidP="006D2369">
      <w:pPr>
        <w:pStyle w:val="ae"/>
        <w:widowControl w:val="0"/>
        <w:numPr>
          <w:ilvl w:val="0"/>
          <w:numId w:val="27"/>
        </w:numPr>
        <w:kinsoku w:val="0"/>
        <w:overflowPunct w:val="0"/>
        <w:adjustRightInd w:val="0"/>
        <w:spacing w:line="320" w:lineRule="exact"/>
        <w:ind w:leftChars="0" w:left="947" w:hanging="527"/>
        <w:rPr>
          <w:rFonts w:ascii="ＭＳ 明朝" w:hAnsi="ＭＳ 明朝"/>
          <w:szCs w:val="21"/>
        </w:rPr>
      </w:pPr>
      <w:r w:rsidRPr="00D16D1F">
        <w:rPr>
          <w:rFonts w:ascii="ＭＳ 明朝" w:hAnsi="ＭＳ 明朝" w:hint="eastAsia"/>
          <w:szCs w:val="21"/>
        </w:rPr>
        <w:t>補助事業実績書（別記様式第</w:t>
      </w:r>
      <w:r w:rsidR="009B3FD6">
        <w:rPr>
          <w:rFonts w:ascii="ＭＳ 明朝" w:hAnsi="ＭＳ 明朝" w:hint="eastAsia"/>
          <w:szCs w:val="21"/>
        </w:rPr>
        <w:t>６</w:t>
      </w:r>
      <w:r w:rsidR="00C23F92">
        <w:rPr>
          <w:rFonts w:ascii="ＭＳ 明朝" w:hAnsi="ＭＳ 明朝" w:hint="eastAsia"/>
          <w:szCs w:val="21"/>
        </w:rPr>
        <w:t>号－別紙</w:t>
      </w:r>
      <w:r w:rsidRPr="00D16D1F">
        <w:rPr>
          <w:rFonts w:ascii="ＭＳ 明朝" w:hAnsi="ＭＳ 明朝" w:hint="eastAsia"/>
          <w:szCs w:val="21"/>
        </w:rPr>
        <w:t>）</w:t>
      </w:r>
    </w:p>
    <w:p w:rsidR="005F3FA8" w:rsidRPr="00D16D1F" w:rsidRDefault="005F3FA8" w:rsidP="005F3FA8">
      <w:pPr>
        <w:pStyle w:val="ae"/>
        <w:widowControl w:val="0"/>
        <w:numPr>
          <w:ilvl w:val="0"/>
          <w:numId w:val="27"/>
        </w:numPr>
        <w:kinsoku w:val="0"/>
        <w:overflowPunct w:val="0"/>
        <w:adjustRightInd w:val="0"/>
        <w:spacing w:line="320" w:lineRule="exact"/>
        <w:ind w:leftChars="0" w:left="947" w:hanging="527"/>
        <w:rPr>
          <w:rFonts w:ascii="ＭＳ 明朝" w:hAnsi="ＭＳ 明朝"/>
          <w:szCs w:val="21"/>
        </w:rPr>
      </w:pPr>
      <w:r w:rsidRPr="00D16D1F">
        <w:rPr>
          <w:rFonts w:ascii="ＭＳ 明朝" w:hAnsi="ＭＳ 明朝" w:hint="eastAsia"/>
          <w:szCs w:val="21"/>
        </w:rPr>
        <w:t>事業の実施内容</w:t>
      </w:r>
      <w:r w:rsidR="004B76B8" w:rsidRPr="00D16D1F">
        <w:rPr>
          <w:rFonts w:ascii="ＭＳ 明朝" w:hAnsi="ＭＳ 明朝" w:hint="eastAsia"/>
          <w:szCs w:val="21"/>
        </w:rPr>
        <w:t>が分かる</w:t>
      </w:r>
      <w:r w:rsidRPr="00D16D1F">
        <w:rPr>
          <w:rFonts w:ascii="ＭＳ 明朝" w:hAnsi="ＭＳ 明朝" w:hint="eastAsia"/>
          <w:szCs w:val="21"/>
        </w:rPr>
        <w:t>資料（カタログ等）</w:t>
      </w:r>
    </w:p>
    <w:p w:rsidR="005F3FA8" w:rsidRPr="00D16D1F" w:rsidRDefault="00C23F92" w:rsidP="005F3FA8">
      <w:pPr>
        <w:pStyle w:val="ae"/>
        <w:widowControl w:val="0"/>
        <w:numPr>
          <w:ilvl w:val="0"/>
          <w:numId w:val="27"/>
        </w:numPr>
        <w:kinsoku w:val="0"/>
        <w:overflowPunct w:val="0"/>
        <w:adjustRightInd w:val="0"/>
        <w:spacing w:line="320" w:lineRule="exact"/>
        <w:ind w:leftChars="0" w:left="947" w:hanging="527"/>
        <w:rPr>
          <w:rFonts w:ascii="ＭＳ 明朝" w:hAnsi="ＭＳ 明朝"/>
          <w:szCs w:val="21"/>
        </w:rPr>
      </w:pPr>
      <w:r>
        <w:rPr>
          <w:rFonts w:ascii="ＭＳ 明朝" w:hAnsi="ＭＳ 明朝" w:hint="eastAsia"/>
          <w:szCs w:val="21"/>
        </w:rPr>
        <w:t>見積書及び</w:t>
      </w:r>
      <w:r w:rsidR="005F3FA8" w:rsidRPr="00D16D1F">
        <w:rPr>
          <w:rFonts w:ascii="ＭＳ 明朝" w:hAnsi="ＭＳ 明朝" w:hint="eastAsia"/>
          <w:szCs w:val="21"/>
        </w:rPr>
        <w:t>相見積書</w:t>
      </w:r>
      <w:r>
        <w:rPr>
          <w:rFonts w:ascii="ＭＳ 明朝" w:hAnsi="ＭＳ 明朝" w:hint="eastAsia"/>
          <w:szCs w:val="21"/>
        </w:rPr>
        <w:t>（１者随意契約の場合はその</w:t>
      </w:r>
      <w:r w:rsidR="005F3FA8" w:rsidRPr="00D16D1F">
        <w:rPr>
          <w:rFonts w:ascii="ＭＳ 明朝" w:hAnsi="ＭＳ 明朝" w:hint="eastAsia"/>
          <w:szCs w:val="21"/>
        </w:rPr>
        <w:t>理由書）、契約書、納品書、領収書等の証憑書類</w:t>
      </w:r>
    </w:p>
    <w:p w:rsidR="005F3FA8" w:rsidRPr="00D16D1F" w:rsidRDefault="005F3FA8" w:rsidP="005F3FA8">
      <w:pPr>
        <w:pStyle w:val="ae"/>
        <w:widowControl w:val="0"/>
        <w:numPr>
          <w:ilvl w:val="0"/>
          <w:numId w:val="27"/>
        </w:numPr>
        <w:kinsoku w:val="0"/>
        <w:overflowPunct w:val="0"/>
        <w:adjustRightInd w:val="0"/>
        <w:spacing w:line="320" w:lineRule="exact"/>
        <w:ind w:leftChars="0" w:left="947" w:hanging="527"/>
        <w:rPr>
          <w:rFonts w:ascii="ＭＳ 明朝" w:hAnsi="ＭＳ 明朝"/>
          <w:szCs w:val="21"/>
        </w:rPr>
      </w:pPr>
      <w:r w:rsidRPr="00D16D1F">
        <w:rPr>
          <w:rFonts w:ascii="ＭＳ 明朝" w:hAnsi="ＭＳ 明朝" w:hint="eastAsia"/>
          <w:szCs w:val="21"/>
        </w:rPr>
        <w:t>その他知事が必要と認める書類</w:t>
      </w:r>
    </w:p>
    <w:p w:rsidR="002C22C7" w:rsidRPr="00D16D1F" w:rsidRDefault="002C22C7" w:rsidP="008F7FF5">
      <w:pPr>
        <w:widowControl w:val="0"/>
        <w:kinsoku w:val="0"/>
        <w:overflowPunct w:val="0"/>
        <w:adjustRightInd w:val="0"/>
        <w:spacing w:line="320" w:lineRule="exact"/>
        <w:ind w:left="630" w:hangingChars="300" w:hanging="630"/>
        <w:rPr>
          <w:rFonts w:ascii="ＭＳ 明朝" w:hAnsi="ＭＳ 明朝"/>
          <w:szCs w:val="21"/>
        </w:rPr>
      </w:pPr>
      <w:r w:rsidRPr="00D16D1F">
        <w:rPr>
          <w:rFonts w:ascii="ＭＳ 明朝" w:hAnsi="ＭＳ 明朝" w:hint="eastAsia"/>
          <w:szCs w:val="21"/>
        </w:rPr>
        <w:t xml:space="preserve">４　</w:t>
      </w:r>
      <w:r w:rsidR="005F3FA8" w:rsidRPr="00D16D1F">
        <w:rPr>
          <w:rFonts w:ascii="ＭＳ 明朝" w:hAnsi="ＭＳ 明朝" w:hint="eastAsia"/>
          <w:szCs w:val="21"/>
        </w:rPr>
        <w:t xml:space="preserve">　</w:t>
      </w:r>
      <w:r w:rsidR="008F7FF5">
        <w:rPr>
          <w:rFonts w:ascii="ＭＳ 明朝" w:hAnsi="ＭＳ 明朝" w:hint="eastAsia"/>
          <w:szCs w:val="21"/>
        </w:rPr>
        <w:t xml:space="preserve">　</w:t>
      </w:r>
      <w:r w:rsidRPr="00D16D1F">
        <w:rPr>
          <w:rFonts w:ascii="ＭＳ 明朝" w:hAnsi="ＭＳ 明朝" w:hint="eastAsia"/>
          <w:szCs w:val="21"/>
        </w:rPr>
        <w:t>補助事業者は</w:t>
      </w:r>
      <w:r w:rsidR="00BC248B" w:rsidRPr="00D16D1F">
        <w:rPr>
          <w:rFonts w:ascii="ＭＳ 明朝" w:hAnsi="ＭＳ 明朝" w:hint="eastAsia"/>
          <w:szCs w:val="21"/>
        </w:rPr>
        <w:t>、</w:t>
      </w:r>
      <w:r w:rsidR="005F1DC4" w:rsidRPr="00D16D1F">
        <w:rPr>
          <w:rFonts w:ascii="ＭＳ 明朝" w:hAnsi="ＭＳ 明朝" w:hint="eastAsia"/>
          <w:szCs w:val="21"/>
        </w:rPr>
        <w:t>第１項の実績報告を行うにあ</w:t>
      </w:r>
      <w:r w:rsidRPr="00D16D1F">
        <w:rPr>
          <w:rFonts w:ascii="ＭＳ 明朝" w:hAnsi="ＭＳ 明朝" w:hint="eastAsia"/>
          <w:szCs w:val="21"/>
        </w:rPr>
        <w:t>たって、補助事業の完</w:t>
      </w:r>
      <w:r w:rsidR="00326473" w:rsidRPr="00D16D1F">
        <w:rPr>
          <w:rFonts w:ascii="ＭＳ 明朝" w:hAnsi="ＭＳ 明朝" w:hint="eastAsia"/>
          <w:szCs w:val="21"/>
        </w:rPr>
        <w:t>了若しくは廃止の承認の日から一月を経過した日</w:t>
      </w:r>
      <w:r w:rsidR="00BC248B" w:rsidRPr="00D16D1F">
        <w:rPr>
          <w:rFonts w:ascii="ＭＳ 明朝" w:hAnsi="ＭＳ 明朝" w:hint="eastAsia"/>
          <w:szCs w:val="21"/>
        </w:rPr>
        <w:t>、</w:t>
      </w:r>
      <w:r w:rsidR="00326473" w:rsidRPr="00D16D1F">
        <w:rPr>
          <w:rFonts w:ascii="ＭＳ 明朝" w:hAnsi="ＭＳ 明朝" w:hint="eastAsia"/>
          <w:szCs w:val="21"/>
        </w:rPr>
        <w:t>又は</w:t>
      </w:r>
      <w:r w:rsidR="003F46F9" w:rsidRPr="00D16D1F">
        <w:rPr>
          <w:rFonts w:ascii="ＭＳ 明朝" w:hAnsi="ＭＳ 明朝" w:hint="eastAsia"/>
          <w:szCs w:val="21"/>
        </w:rPr>
        <w:t>補助</w:t>
      </w:r>
      <w:r w:rsidR="00326473" w:rsidRPr="00D16D1F">
        <w:rPr>
          <w:rFonts w:ascii="ＭＳ 明朝" w:hAnsi="ＭＳ 明朝" w:hint="eastAsia"/>
          <w:szCs w:val="21"/>
        </w:rPr>
        <w:t>事業実施年度の</w:t>
      </w:r>
      <w:r w:rsidRPr="00D16D1F">
        <w:rPr>
          <w:rFonts w:ascii="ＭＳ 明朝" w:hAnsi="ＭＳ 明朝" w:hint="eastAsia"/>
          <w:szCs w:val="21"/>
        </w:rPr>
        <w:t>３月末日のいずれか早い日までに提出しなければならない。</w:t>
      </w:r>
    </w:p>
    <w:p w:rsidR="00A5481E" w:rsidRPr="00D16D1F" w:rsidRDefault="00A5481E" w:rsidP="000B4A20">
      <w:pPr>
        <w:widowControl w:val="0"/>
        <w:kinsoku w:val="0"/>
        <w:overflowPunct w:val="0"/>
        <w:adjustRightInd w:val="0"/>
        <w:spacing w:line="320" w:lineRule="exact"/>
        <w:rPr>
          <w:rFonts w:ascii="ＭＳ 明朝" w:hAnsi="ＭＳ 明朝"/>
          <w:szCs w:val="21"/>
        </w:rPr>
      </w:pPr>
    </w:p>
    <w:p w:rsidR="00BD1180" w:rsidRPr="00D16D1F" w:rsidRDefault="00BD1180" w:rsidP="001331F1">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（補助金の交付方法）</w:t>
      </w:r>
    </w:p>
    <w:p w:rsidR="00C301CC" w:rsidRPr="00D16D1F" w:rsidRDefault="00BD1180" w:rsidP="008F7FF5">
      <w:pPr>
        <w:widowControl w:val="0"/>
        <w:kinsoku w:val="0"/>
        <w:overflowPunct w:val="0"/>
        <w:adjustRightInd w:val="0"/>
        <w:spacing w:line="320" w:lineRule="exact"/>
        <w:ind w:left="630" w:hangingChars="300" w:hanging="630"/>
        <w:rPr>
          <w:rFonts w:ascii="ＭＳ 明朝" w:hAnsi="ＭＳ 明朝"/>
          <w:szCs w:val="21"/>
        </w:rPr>
      </w:pPr>
      <w:r w:rsidRPr="00D16D1F">
        <w:rPr>
          <w:rFonts w:ascii="ＭＳ 明朝" w:hAnsi="ＭＳ 明朝" w:hint="eastAsia"/>
          <w:szCs w:val="21"/>
        </w:rPr>
        <w:t>第</w:t>
      </w:r>
      <w:r w:rsidR="0059678D" w:rsidRPr="00D16D1F">
        <w:rPr>
          <w:rFonts w:ascii="ＭＳ 明朝" w:hAnsi="ＭＳ 明朝" w:hint="eastAsia"/>
          <w:szCs w:val="21"/>
        </w:rPr>
        <w:t>１</w:t>
      </w:r>
      <w:r w:rsidR="00326473" w:rsidRPr="00D16D1F">
        <w:rPr>
          <w:rFonts w:ascii="ＭＳ 明朝" w:hAnsi="ＭＳ 明朝" w:hint="eastAsia"/>
          <w:szCs w:val="21"/>
        </w:rPr>
        <w:t>１</w:t>
      </w:r>
      <w:r w:rsidRPr="00D16D1F">
        <w:rPr>
          <w:rFonts w:ascii="ＭＳ 明朝" w:hAnsi="ＭＳ 明朝" w:hint="eastAsia"/>
          <w:szCs w:val="21"/>
        </w:rPr>
        <w:t xml:space="preserve">　補助金は規則第１３条に規定する補助金の額の確定後に交付するものとする。ただし</w:t>
      </w:r>
      <w:r w:rsidR="00BC248B" w:rsidRPr="00D16D1F">
        <w:rPr>
          <w:rFonts w:ascii="ＭＳ 明朝" w:hAnsi="ＭＳ 明朝" w:hint="eastAsia"/>
          <w:szCs w:val="21"/>
        </w:rPr>
        <w:t>、</w:t>
      </w:r>
      <w:r w:rsidR="00C42212" w:rsidRPr="00D16D1F">
        <w:rPr>
          <w:rFonts w:ascii="ＭＳ 明朝" w:hAnsi="ＭＳ 明朝" w:hint="eastAsia"/>
          <w:szCs w:val="21"/>
        </w:rPr>
        <w:t>知事が</w:t>
      </w:r>
      <w:r w:rsidRPr="00D16D1F">
        <w:rPr>
          <w:rFonts w:ascii="ＭＳ 明朝" w:hAnsi="ＭＳ 明朝" w:hint="eastAsia"/>
          <w:szCs w:val="21"/>
        </w:rPr>
        <w:t>補助事業の遂行上必要と認めるときは</w:t>
      </w:r>
      <w:r w:rsidR="00BC248B" w:rsidRPr="00D16D1F">
        <w:rPr>
          <w:rFonts w:ascii="ＭＳ 明朝" w:hAnsi="ＭＳ 明朝" w:hint="eastAsia"/>
          <w:szCs w:val="21"/>
        </w:rPr>
        <w:t>、</w:t>
      </w:r>
      <w:r w:rsidRPr="00D16D1F">
        <w:rPr>
          <w:rFonts w:ascii="ＭＳ 明朝" w:hAnsi="ＭＳ 明朝" w:hint="eastAsia"/>
          <w:szCs w:val="21"/>
        </w:rPr>
        <w:t>規則第１５条ただし書の規定により</w:t>
      </w:r>
      <w:r w:rsidR="00C42212" w:rsidRPr="00D16D1F">
        <w:rPr>
          <w:rFonts w:ascii="ＭＳ 明朝" w:hAnsi="ＭＳ 明朝" w:hint="eastAsia"/>
          <w:szCs w:val="21"/>
        </w:rPr>
        <w:t>、</w:t>
      </w:r>
      <w:r w:rsidRPr="00D16D1F">
        <w:rPr>
          <w:rFonts w:ascii="ＭＳ 明朝" w:hAnsi="ＭＳ 明朝" w:hint="eastAsia"/>
          <w:szCs w:val="21"/>
        </w:rPr>
        <w:t>概算払により交付することができるものとし</w:t>
      </w:r>
      <w:r w:rsidR="00BC248B" w:rsidRPr="00D16D1F">
        <w:rPr>
          <w:rFonts w:ascii="ＭＳ 明朝" w:hAnsi="ＭＳ 明朝" w:hint="eastAsia"/>
          <w:szCs w:val="21"/>
        </w:rPr>
        <w:t>、</w:t>
      </w:r>
      <w:r w:rsidRPr="00D16D1F">
        <w:rPr>
          <w:rFonts w:ascii="ＭＳ 明朝" w:hAnsi="ＭＳ 明朝" w:hint="eastAsia"/>
          <w:szCs w:val="21"/>
        </w:rPr>
        <w:t>その請求書の様式は</w:t>
      </w:r>
      <w:r w:rsidR="00BC248B" w:rsidRPr="00D16D1F">
        <w:rPr>
          <w:rFonts w:ascii="ＭＳ 明朝" w:hAnsi="ＭＳ 明朝" w:hint="eastAsia"/>
          <w:szCs w:val="21"/>
        </w:rPr>
        <w:t>、</w:t>
      </w:r>
      <w:r w:rsidRPr="00D16D1F">
        <w:rPr>
          <w:rFonts w:ascii="ＭＳ 明朝" w:hAnsi="ＭＳ 明朝" w:hint="eastAsia"/>
          <w:szCs w:val="21"/>
        </w:rPr>
        <w:t>別記様式第</w:t>
      </w:r>
      <w:r w:rsidR="009B3FD6">
        <w:rPr>
          <w:rFonts w:ascii="ＭＳ 明朝" w:hAnsi="ＭＳ 明朝" w:hint="eastAsia"/>
          <w:szCs w:val="21"/>
        </w:rPr>
        <w:t>７</w:t>
      </w:r>
      <w:r w:rsidRPr="00D16D1F">
        <w:rPr>
          <w:rFonts w:ascii="ＭＳ 明朝" w:hAnsi="ＭＳ 明朝" w:hint="eastAsia"/>
          <w:szCs w:val="21"/>
        </w:rPr>
        <w:t>号によるものとする。</w:t>
      </w:r>
    </w:p>
    <w:p w:rsidR="00AF419E" w:rsidRDefault="00AF419E" w:rsidP="001331F1">
      <w:pPr>
        <w:widowControl w:val="0"/>
        <w:kinsoku w:val="0"/>
        <w:overflowPunct w:val="0"/>
        <w:adjustRightInd w:val="0"/>
        <w:spacing w:line="320" w:lineRule="exact"/>
        <w:ind w:left="210" w:hangingChars="100" w:hanging="210"/>
        <w:rPr>
          <w:rFonts w:ascii="ＭＳ 明朝" w:hAnsi="ＭＳ 明朝"/>
          <w:szCs w:val="21"/>
        </w:rPr>
      </w:pPr>
    </w:p>
    <w:p w:rsidR="00C23F92" w:rsidRDefault="00C23F92" w:rsidP="004E12C4">
      <w:pPr>
        <w:widowControl w:val="0"/>
        <w:kinsoku w:val="0"/>
        <w:overflowPunct w:val="0"/>
        <w:adjustRightInd w:val="0"/>
        <w:spacing w:line="320" w:lineRule="exact"/>
        <w:ind w:firstLineChars="100" w:firstLine="210"/>
        <w:rPr>
          <w:rFonts w:ascii="ＭＳ 明朝" w:hAnsi="ＭＳ 明朝"/>
          <w:szCs w:val="21"/>
        </w:rPr>
      </w:pPr>
      <w:r>
        <w:rPr>
          <w:rFonts w:ascii="ＭＳ 明朝" w:hAnsi="ＭＳ 明朝" w:hint="eastAsia"/>
          <w:szCs w:val="21"/>
        </w:rPr>
        <w:t>（消費税等仕入控除税額の確定に伴う補助金の返還）</w:t>
      </w:r>
    </w:p>
    <w:p w:rsidR="00C23F92" w:rsidRPr="00C23F92" w:rsidRDefault="00C23F92" w:rsidP="008F7FF5">
      <w:pPr>
        <w:widowControl w:val="0"/>
        <w:kinsoku w:val="0"/>
        <w:overflowPunct w:val="0"/>
        <w:adjustRightInd w:val="0"/>
        <w:spacing w:line="320" w:lineRule="exact"/>
        <w:ind w:left="630" w:hangingChars="300" w:hanging="630"/>
        <w:rPr>
          <w:rFonts w:ascii="ＭＳ 明朝" w:hAnsi="ＭＳ 明朝"/>
          <w:szCs w:val="21"/>
        </w:rPr>
      </w:pPr>
      <w:r>
        <w:rPr>
          <w:rFonts w:ascii="ＭＳ 明朝" w:hAnsi="ＭＳ 明朝" w:hint="eastAsia"/>
          <w:szCs w:val="21"/>
        </w:rPr>
        <w:t xml:space="preserve">第１２　</w:t>
      </w:r>
      <w:r w:rsidRPr="00C23F92">
        <w:rPr>
          <w:rFonts w:ascii="ＭＳ 明朝" w:hAnsi="ＭＳ 明朝" w:hint="eastAsia"/>
          <w:szCs w:val="21"/>
        </w:rPr>
        <w:t>補助事業者は、補助事業完了後に消費税及び地方消費税の申告に</w:t>
      </w:r>
      <w:r w:rsidR="009B3FD6">
        <w:rPr>
          <w:rFonts w:ascii="ＭＳ 明朝" w:hAnsi="ＭＳ 明朝" w:hint="eastAsia"/>
          <w:szCs w:val="21"/>
        </w:rPr>
        <w:t>より補助金に係る消費税等仕入控除税額が確定した場合には、様式第８</w:t>
      </w:r>
      <w:r w:rsidRPr="00C23F92">
        <w:rPr>
          <w:rFonts w:ascii="ＭＳ 明朝" w:hAnsi="ＭＳ 明朝" w:hint="eastAsia"/>
          <w:szCs w:val="21"/>
        </w:rPr>
        <w:t>号により速やかに知事に報告しなければならない。</w:t>
      </w:r>
    </w:p>
    <w:p w:rsidR="00C23F92" w:rsidRDefault="00C23F92" w:rsidP="008F7FF5">
      <w:pPr>
        <w:widowControl w:val="0"/>
        <w:kinsoku w:val="0"/>
        <w:overflowPunct w:val="0"/>
        <w:adjustRightInd w:val="0"/>
        <w:spacing w:line="320" w:lineRule="exact"/>
        <w:ind w:left="630" w:hangingChars="300" w:hanging="630"/>
        <w:rPr>
          <w:rFonts w:ascii="ＭＳ 明朝" w:hAnsi="ＭＳ 明朝"/>
          <w:szCs w:val="21"/>
        </w:rPr>
      </w:pPr>
      <w:r w:rsidRPr="00C23F92">
        <w:rPr>
          <w:rFonts w:ascii="ＭＳ 明朝" w:hAnsi="ＭＳ 明朝" w:hint="eastAsia"/>
          <w:szCs w:val="21"/>
        </w:rPr>
        <w:t>２</w:t>
      </w:r>
      <w:r>
        <w:rPr>
          <w:rFonts w:ascii="ＭＳ 明朝" w:hAnsi="ＭＳ 明朝" w:hint="eastAsia"/>
          <w:szCs w:val="21"/>
        </w:rPr>
        <w:t xml:space="preserve">　　　</w:t>
      </w:r>
      <w:r w:rsidRPr="00C23F92">
        <w:rPr>
          <w:rFonts w:ascii="ＭＳ 明朝" w:hAnsi="ＭＳ 明朝" w:hint="eastAsia"/>
          <w:szCs w:val="21"/>
        </w:rPr>
        <w:t>知事は、前項の報告があった場合には、当該消費税等仕入控除税額の全額又は一部の返還を命ずるものとする。</w:t>
      </w:r>
    </w:p>
    <w:p w:rsidR="006D2369" w:rsidRDefault="006D2369" w:rsidP="006D2369">
      <w:pPr>
        <w:widowControl w:val="0"/>
        <w:kinsoku w:val="0"/>
        <w:overflowPunct w:val="0"/>
        <w:adjustRightInd w:val="0"/>
        <w:spacing w:line="320" w:lineRule="exact"/>
        <w:ind w:left="420" w:hangingChars="200" w:hanging="420"/>
        <w:rPr>
          <w:rFonts w:ascii="ＭＳ 明朝" w:hAnsi="ＭＳ 明朝"/>
          <w:szCs w:val="21"/>
        </w:rPr>
      </w:pPr>
    </w:p>
    <w:p w:rsidR="006D2369" w:rsidRDefault="006D2369" w:rsidP="004E12C4">
      <w:pPr>
        <w:widowControl w:val="0"/>
        <w:kinsoku w:val="0"/>
        <w:overflowPunct w:val="0"/>
        <w:adjustRightInd w:val="0"/>
        <w:spacing w:line="320" w:lineRule="exact"/>
        <w:ind w:firstLineChars="100" w:firstLine="210"/>
        <w:rPr>
          <w:rFonts w:ascii="ＭＳ 明朝" w:hAnsi="ＭＳ 明朝"/>
          <w:szCs w:val="21"/>
        </w:rPr>
      </w:pPr>
      <w:r>
        <w:rPr>
          <w:rFonts w:ascii="ＭＳ 明朝" w:hAnsi="ＭＳ 明朝" w:hint="eastAsia"/>
          <w:szCs w:val="21"/>
        </w:rPr>
        <w:t>（交付決定の取り消し等）</w:t>
      </w:r>
    </w:p>
    <w:p w:rsidR="006D2369" w:rsidRPr="006D2369" w:rsidRDefault="006D2369" w:rsidP="008F7FF5">
      <w:pPr>
        <w:widowControl w:val="0"/>
        <w:overflowPunct w:val="0"/>
        <w:adjustRightInd w:val="0"/>
        <w:spacing w:line="320" w:lineRule="exact"/>
        <w:ind w:left="630" w:hangingChars="300" w:hanging="630"/>
        <w:rPr>
          <w:rFonts w:ascii="ＭＳ 明朝" w:hAnsi="ＭＳ 明朝"/>
          <w:szCs w:val="21"/>
        </w:rPr>
      </w:pPr>
      <w:r>
        <w:rPr>
          <w:rFonts w:ascii="ＭＳ 明朝" w:hAnsi="ＭＳ 明朝" w:hint="eastAsia"/>
          <w:szCs w:val="21"/>
        </w:rPr>
        <w:t xml:space="preserve">第１３　</w:t>
      </w:r>
      <w:r w:rsidRPr="006D2369">
        <w:rPr>
          <w:rFonts w:ascii="ＭＳ 明朝" w:hAnsi="ＭＳ 明朝" w:hint="eastAsia"/>
          <w:szCs w:val="21"/>
        </w:rPr>
        <w:t>知事は、次の各号のいずれかに該当する場合には、交付の決定の全部若しくは一部を取り消し、又は変更することができる。</w:t>
      </w:r>
    </w:p>
    <w:p w:rsidR="006D2369" w:rsidRDefault="006D2369" w:rsidP="006D2369">
      <w:pPr>
        <w:pStyle w:val="ae"/>
        <w:widowControl w:val="0"/>
        <w:numPr>
          <w:ilvl w:val="0"/>
          <w:numId w:val="28"/>
        </w:numPr>
        <w:kinsoku w:val="0"/>
        <w:overflowPunct w:val="0"/>
        <w:adjustRightInd w:val="0"/>
        <w:spacing w:line="320" w:lineRule="exact"/>
        <w:ind w:leftChars="0" w:left="947" w:hanging="527"/>
        <w:rPr>
          <w:rFonts w:ascii="ＭＳ 明朝" w:hAnsi="ＭＳ 明朝"/>
          <w:szCs w:val="21"/>
        </w:rPr>
      </w:pPr>
      <w:r w:rsidRPr="006D2369">
        <w:rPr>
          <w:rFonts w:ascii="ＭＳ 明朝" w:hAnsi="ＭＳ 明朝" w:hint="eastAsia"/>
          <w:szCs w:val="21"/>
        </w:rPr>
        <w:t>補助事業者が、この要綱又はこの要綱に基づく知事の処分若しくは指示に違反した場合</w:t>
      </w:r>
    </w:p>
    <w:p w:rsidR="006D2369" w:rsidRDefault="006D2369" w:rsidP="006D2369">
      <w:pPr>
        <w:pStyle w:val="ae"/>
        <w:widowControl w:val="0"/>
        <w:numPr>
          <w:ilvl w:val="0"/>
          <w:numId w:val="28"/>
        </w:numPr>
        <w:kinsoku w:val="0"/>
        <w:overflowPunct w:val="0"/>
        <w:adjustRightInd w:val="0"/>
        <w:spacing w:line="320" w:lineRule="exact"/>
        <w:ind w:leftChars="0" w:left="947" w:hanging="527"/>
        <w:rPr>
          <w:rFonts w:ascii="ＭＳ 明朝" w:hAnsi="ＭＳ 明朝"/>
          <w:szCs w:val="21"/>
        </w:rPr>
      </w:pPr>
      <w:r w:rsidRPr="006D2369">
        <w:rPr>
          <w:rFonts w:ascii="ＭＳ 明朝" w:hAnsi="ＭＳ 明朝" w:hint="eastAsia"/>
          <w:szCs w:val="21"/>
        </w:rPr>
        <w:t>補助事業者が、補助金を補助事業以外の用途に使用した場合</w:t>
      </w:r>
    </w:p>
    <w:p w:rsidR="006D2369" w:rsidRDefault="006D2369" w:rsidP="006D2369">
      <w:pPr>
        <w:pStyle w:val="ae"/>
        <w:widowControl w:val="0"/>
        <w:numPr>
          <w:ilvl w:val="0"/>
          <w:numId w:val="28"/>
        </w:numPr>
        <w:kinsoku w:val="0"/>
        <w:overflowPunct w:val="0"/>
        <w:adjustRightInd w:val="0"/>
        <w:spacing w:line="320" w:lineRule="exact"/>
        <w:ind w:leftChars="0" w:left="947" w:hanging="527"/>
        <w:rPr>
          <w:rFonts w:ascii="ＭＳ 明朝" w:hAnsi="ＭＳ 明朝"/>
          <w:szCs w:val="21"/>
        </w:rPr>
      </w:pPr>
      <w:r w:rsidRPr="006D2369">
        <w:rPr>
          <w:rFonts w:ascii="ＭＳ 明朝" w:hAnsi="ＭＳ 明朝" w:hint="eastAsia"/>
          <w:szCs w:val="21"/>
        </w:rPr>
        <w:t>補助事業者が、補助事業に関して不正、怠慢、虚偽の報告、その他不適当な行為をした場合</w:t>
      </w:r>
    </w:p>
    <w:p w:rsidR="006D2369" w:rsidRDefault="006D2369" w:rsidP="0025133C">
      <w:pPr>
        <w:pStyle w:val="ae"/>
        <w:widowControl w:val="0"/>
        <w:numPr>
          <w:ilvl w:val="0"/>
          <w:numId w:val="28"/>
        </w:numPr>
        <w:kinsoku w:val="0"/>
        <w:overflowPunct w:val="0"/>
        <w:adjustRightInd w:val="0"/>
        <w:spacing w:line="320" w:lineRule="exact"/>
        <w:ind w:leftChars="0" w:left="947" w:hanging="527"/>
        <w:rPr>
          <w:rFonts w:ascii="ＭＳ 明朝" w:hAnsi="ＭＳ 明朝"/>
          <w:szCs w:val="21"/>
        </w:rPr>
      </w:pPr>
      <w:r w:rsidRPr="006D2369">
        <w:rPr>
          <w:rFonts w:ascii="ＭＳ 明朝" w:hAnsi="ＭＳ 明朝" w:hint="eastAsia"/>
          <w:szCs w:val="21"/>
        </w:rPr>
        <w:t>交付の決定後生じた事情の変更等により、補助事業の全部又は一部を継続する必要がなくなった場合</w:t>
      </w:r>
    </w:p>
    <w:p w:rsidR="006D2369" w:rsidRDefault="006D2369" w:rsidP="006D2369">
      <w:pPr>
        <w:pStyle w:val="ae"/>
        <w:widowControl w:val="0"/>
        <w:numPr>
          <w:ilvl w:val="0"/>
          <w:numId w:val="28"/>
        </w:numPr>
        <w:kinsoku w:val="0"/>
        <w:overflowPunct w:val="0"/>
        <w:adjustRightInd w:val="0"/>
        <w:spacing w:line="320" w:lineRule="exact"/>
        <w:ind w:leftChars="0" w:left="947" w:hanging="527"/>
        <w:rPr>
          <w:rFonts w:ascii="ＭＳ 明朝" w:hAnsi="ＭＳ 明朝"/>
          <w:szCs w:val="21"/>
        </w:rPr>
      </w:pPr>
      <w:r w:rsidRPr="006D2369">
        <w:rPr>
          <w:rFonts w:ascii="ＭＳ 明朝" w:hAnsi="ＭＳ 明朝" w:hint="eastAsia"/>
          <w:szCs w:val="21"/>
        </w:rPr>
        <w:t>補助事業者やその構成員が法令に違反した場合</w:t>
      </w:r>
    </w:p>
    <w:p w:rsidR="006D2369" w:rsidRPr="006D2369" w:rsidRDefault="006D2369" w:rsidP="006D2369">
      <w:pPr>
        <w:pStyle w:val="ae"/>
        <w:widowControl w:val="0"/>
        <w:numPr>
          <w:ilvl w:val="0"/>
          <w:numId w:val="28"/>
        </w:numPr>
        <w:kinsoku w:val="0"/>
        <w:overflowPunct w:val="0"/>
        <w:adjustRightInd w:val="0"/>
        <w:spacing w:line="320" w:lineRule="exact"/>
        <w:ind w:leftChars="0" w:left="947" w:hanging="527"/>
        <w:rPr>
          <w:rFonts w:ascii="ＭＳ 明朝" w:hAnsi="ＭＳ 明朝"/>
          <w:szCs w:val="21"/>
        </w:rPr>
      </w:pPr>
      <w:r w:rsidRPr="006D2369">
        <w:rPr>
          <w:rFonts w:ascii="ＭＳ 明朝" w:hAnsi="ＭＳ 明朝" w:hint="eastAsia"/>
          <w:szCs w:val="21"/>
        </w:rPr>
        <w:t>補助事業者やその構成員が暴力団排除に関する誓約事項に違反した場合</w:t>
      </w:r>
    </w:p>
    <w:p w:rsidR="006D2369" w:rsidRDefault="006D2369" w:rsidP="008F7FF5">
      <w:pPr>
        <w:widowControl w:val="0"/>
        <w:overflowPunct w:val="0"/>
        <w:adjustRightInd w:val="0"/>
        <w:spacing w:line="320" w:lineRule="exact"/>
        <w:ind w:left="630" w:hangingChars="300" w:hanging="630"/>
        <w:rPr>
          <w:rFonts w:ascii="ＭＳ 明朝" w:hAnsi="ＭＳ 明朝"/>
          <w:szCs w:val="21"/>
        </w:rPr>
      </w:pPr>
      <w:r w:rsidRPr="006D2369">
        <w:rPr>
          <w:rFonts w:ascii="ＭＳ 明朝" w:hAnsi="ＭＳ 明朝" w:hint="eastAsia"/>
          <w:szCs w:val="21"/>
        </w:rPr>
        <w:t>２</w:t>
      </w:r>
      <w:r>
        <w:rPr>
          <w:rFonts w:ascii="ＭＳ 明朝" w:hAnsi="ＭＳ 明朝" w:hint="eastAsia"/>
          <w:szCs w:val="21"/>
        </w:rPr>
        <w:t xml:space="preserve">　　　</w:t>
      </w:r>
      <w:r w:rsidRPr="006D2369">
        <w:rPr>
          <w:rFonts w:ascii="ＭＳ 明朝" w:hAnsi="ＭＳ 明朝" w:hint="eastAsia"/>
          <w:szCs w:val="21"/>
        </w:rPr>
        <w:t>知事は、前項の規定による取消しをした場合において、既に当該取消しに係る部分に対する補助金が交付されているときは、期限を付して当該補助金の全部又は一部の返還を命ずるものとする。</w:t>
      </w:r>
    </w:p>
    <w:p w:rsidR="006D2369" w:rsidRDefault="006D2369" w:rsidP="006D2369">
      <w:pPr>
        <w:widowControl w:val="0"/>
        <w:overflowPunct w:val="0"/>
        <w:adjustRightInd w:val="0"/>
        <w:spacing w:line="320" w:lineRule="exact"/>
        <w:ind w:left="420" w:hangingChars="200" w:hanging="420"/>
        <w:rPr>
          <w:rFonts w:ascii="ＭＳ 明朝" w:hAnsi="ＭＳ 明朝"/>
          <w:szCs w:val="21"/>
        </w:rPr>
      </w:pPr>
    </w:p>
    <w:p w:rsidR="006D2369" w:rsidRDefault="006D2369" w:rsidP="004E12C4">
      <w:pPr>
        <w:widowControl w:val="0"/>
        <w:overflowPunct w:val="0"/>
        <w:adjustRightInd w:val="0"/>
        <w:spacing w:line="320" w:lineRule="exact"/>
        <w:ind w:firstLineChars="100" w:firstLine="210"/>
        <w:rPr>
          <w:rFonts w:ascii="ＭＳ 明朝" w:hAnsi="ＭＳ 明朝"/>
          <w:szCs w:val="21"/>
        </w:rPr>
      </w:pPr>
      <w:r>
        <w:rPr>
          <w:rFonts w:ascii="ＭＳ 明朝" w:hAnsi="ＭＳ 明朝" w:hint="eastAsia"/>
          <w:szCs w:val="21"/>
        </w:rPr>
        <w:t>（財産の管理）</w:t>
      </w:r>
    </w:p>
    <w:p w:rsidR="008F7FF5" w:rsidRDefault="006D2369" w:rsidP="008F7FF5">
      <w:pPr>
        <w:widowControl w:val="0"/>
        <w:overflowPunct w:val="0"/>
        <w:adjustRightInd w:val="0"/>
        <w:spacing w:line="320" w:lineRule="exact"/>
        <w:ind w:left="630" w:hangingChars="300" w:hanging="630"/>
        <w:rPr>
          <w:rFonts w:ascii="ＭＳ 明朝" w:hAnsi="ＭＳ 明朝"/>
          <w:szCs w:val="21"/>
        </w:rPr>
      </w:pPr>
      <w:r>
        <w:rPr>
          <w:rFonts w:ascii="ＭＳ 明朝" w:hAnsi="ＭＳ 明朝" w:hint="eastAsia"/>
          <w:szCs w:val="21"/>
        </w:rPr>
        <w:t xml:space="preserve">第１４　</w:t>
      </w:r>
      <w:r w:rsidRPr="006D2369">
        <w:rPr>
          <w:rFonts w:ascii="ＭＳ 明朝" w:hAnsi="ＭＳ 明朝" w:hint="eastAsia"/>
          <w:szCs w:val="21"/>
        </w:rPr>
        <w:t>補助事業者は、補助事業が完了した後も補助事業により取得し又は効用の増加した財産（以下「取得財産等」という。）を善良なる管理者の注意をもって管理するとともに、補助金の交付目的に従ってその効率的運用を図らなければならない。</w:t>
      </w:r>
    </w:p>
    <w:p w:rsidR="004D5887" w:rsidRDefault="004D5887" w:rsidP="008F7FF5">
      <w:pPr>
        <w:widowControl w:val="0"/>
        <w:overflowPunct w:val="0"/>
        <w:adjustRightInd w:val="0"/>
        <w:spacing w:line="320" w:lineRule="exact"/>
        <w:ind w:left="630" w:hangingChars="300" w:hanging="630"/>
        <w:rPr>
          <w:rFonts w:ascii="ＭＳ 明朝" w:hAnsi="ＭＳ 明朝"/>
          <w:szCs w:val="21"/>
        </w:rPr>
      </w:pPr>
    </w:p>
    <w:p w:rsidR="008F7FF5" w:rsidRPr="008F7FF5" w:rsidRDefault="008F7FF5" w:rsidP="008F7FF5">
      <w:pPr>
        <w:widowControl w:val="0"/>
        <w:overflowPunct w:val="0"/>
        <w:adjustRightInd w:val="0"/>
        <w:spacing w:line="320" w:lineRule="exact"/>
        <w:ind w:left="630" w:hangingChars="300" w:hanging="630"/>
        <w:rPr>
          <w:rFonts w:ascii="ＭＳ 明朝" w:hAnsi="ＭＳ 明朝"/>
          <w:szCs w:val="21"/>
        </w:rPr>
      </w:pPr>
      <w:r w:rsidRPr="008F7FF5">
        <w:rPr>
          <w:rFonts w:ascii="ＭＳ 明朝" w:hAnsi="ＭＳ 明朝" w:hint="eastAsia"/>
          <w:szCs w:val="21"/>
        </w:rPr>
        <w:t>２</w:t>
      </w:r>
      <w:r w:rsidR="009B3FD6">
        <w:rPr>
          <w:rFonts w:ascii="ＭＳ 明朝" w:hAnsi="ＭＳ 明朝" w:hint="eastAsia"/>
          <w:szCs w:val="21"/>
        </w:rPr>
        <w:t xml:space="preserve">　　　補助事業者は、取得財産等について、財産管理台帳（別記様式第９号）を備え</w:t>
      </w:r>
      <w:r w:rsidRPr="008F7FF5">
        <w:rPr>
          <w:rFonts w:ascii="ＭＳ 明朝" w:hAnsi="ＭＳ 明朝" w:hint="eastAsia"/>
          <w:szCs w:val="21"/>
        </w:rPr>
        <w:t>、その保管状況を明らかにしておかなければならない。</w:t>
      </w:r>
    </w:p>
    <w:p w:rsidR="008F7FF5" w:rsidRPr="006D2369" w:rsidRDefault="008F7FF5" w:rsidP="008F7FF5">
      <w:pPr>
        <w:widowControl w:val="0"/>
        <w:overflowPunct w:val="0"/>
        <w:adjustRightInd w:val="0"/>
        <w:spacing w:line="320" w:lineRule="exact"/>
        <w:ind w:left="630" w:hangingChars="300" w:hanging="630"/>
        <w:rPr>
          <w:rFonts w:ascii="ＭＳ 明朝" w:hAnsi="ＭＳ 明朝"/>
          <w:szCs w:val="21"/>
        </w:rPr>
      </w:pPr>
      <w:r w:rsidRPr="008F7FF5">
        <w:rPr>
          <w:rFonts w:ascii="ＭＳ 明朝" w:hAnsi="ＭＳ 明朝" w:hint="eastAsia"/>
          <w:szCs w:val="21"/>
        </w:rPr>
        <w:t>３</w:t>
      </w:r>
      <w:r>
        <w:rPr>
          <w:rFonts w:ascii="ＭＳ 明朝" w:hAnsi="ＭＳ 明朝" w:hint="eastAsia"/>
          <w:szCs w:val="21"/>
        </w:rPr>
        <w:t xml:space="preserve">　　　</w:t>
      </w:r>
      <w:r w:rsidRPr="008F7FF5">
        <w:rPr>
          <w:rFonts w:ascii="ＭＳ 明朝" w:hAnsi="ＭＳ 明朝" w:hint="eastAsia"/>
          <w:szCs w:val="21"/>
        </w:rPr>
        <w:t>補助事業者は、取得財産等には、補助金の交付を受けた年度と補助金の名称を掲示又は記入するものとする。</w:t>
      </w:r>
    </w:p>
    <w:p w:rsidR="008F7FF5" w:rsidRPr="008F7FF5" w:rsidRDefault="008F7FF5" w:rsidP="004D5887">
      <w:pPr>
        <w:widowControl w:val="0"/>
        <w:kinsoku w:val="0"/>
        <w:overflowPunct w:val="0"/>
        <w:adjustRightInd w:val="0"/>
        <w:spacing w:line="320" w:lineRule="exact"/>
        <w:rPr>
          <w:rFonts w:ascii="ＭＳ 明朝" w:hAnsi="ＭＳ 明朝"/>
          <w:szCs w:val="21"/>
        </w:rPr>
      </w:pPr>
    </w:p>
    <w:p w:rsidR="0038057F" w:rsidRPr="00D16D1F" w:rsidRDefault="00C42212" w:rsidP="004E12C4">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（処分の制限を受ける財産</w:t>
      </w:r>
      <w:r w:rsidR="00761369" w:rsidRPr="00D16D1F">
        <w:rPr>
          <w:rFonts w:ascii="ＭＳ 明朝" w:hAnsi="ＭＳ 明朝" w:hint="eastAsia"/>
          <w:szCs w:val="21"/>
        </w:rPr>
        <w:t>）</w:t>
      </w:r>
    </w:p>
    <w:p w:rsidR="00761369" w:rsidRPr="00D16D1F" w:rsidRDefault="008F7FF5" w:rsidP="008F7FF5">
      <w:pPr>
        <w:widowControl w:val="0"/>
        <w:kinsoku w:val="0"/>
        <w:overflowPunct w:val="0"/>
        <w:adjustRightInd w:val="0"/>
        <w:spacing w:line="320" w:lineRule="exact"/>
        <w:ind w:left="630" w:hangingChars="300" w:hanging="630"/>
        <w:rPr>
          <w:rFonts w:ascii="ＭＳ 明朝" w:hAnsi="ＭＳ 明朝"/>
          <w:szCs w:val="21"/>
        </w:rPr>
      </w:pPr>
      <w:r>
        <w:rPr>
          <w:rFonts w:ascii="ＭＳ 明朝" w:hAnsi="ＭＳ 明朝" w:hint="eastAsia"/>
          <w:szCs w:val="21"/>
        </w:rPr>
        <w:t>第１５</w:t>
      </w:r>
      <w:r w:rsidR="00761369" w:rsidRPr="00D16D1F">
        <w:rPr>
          <w:rFonts w:ascii="ＭＳ 明朝" w:hAnsi="ＭＳ 明朝" w:hint="eastAsia"/>
          <w:szCs w:val="21"/>
        </w:rPr>
        <w:t xml:space="preserve">　規則第２１条第２号の規定により処分の制限を受ける財産は</w:t>
      </w:r>
      <w:r w:rsidR="00BC248B" w:rsidRPr="00D16D1F">
        <w:rPr>
          <w:rFonts w:ascii="ＭＳ 明朝" w:hAnsi="ＭＳ 明朝" w:hint="eastAsia"/>
          <w:szCs w:val="21"/>
        </w:rPr>
        <w:t>、</w:t>
      </w:r>
      <w:r w:rsidR="00761369" w:rsidRPr="00D16D1F">
        <w:rPr>
          <w:rFonts w:ascii="ＭＳ 明朝" w:hAnsi="ＭＳ 明朝" w:hint="eastAsia"/>
          <w:szCs w:val="21"/>
        </w:rPr>
        <w:t>１件当たりの取得価格が５０万円以上の</w:t>
      </w:r>
      <w:r>
        <w:rPr>
          <w:rFonts w:ascii="ＭＳ 明朝" w:hAnsi="ＭＳ 明朝" w:hint="eastAsia"/>
          <w:szCs w:val="21"/>
        </w:rPr>
        <w:t>機器及び施設</w:t>
      </w:r>
      <w:r w:rsidR="00761369" w:rsidRPr="00D16D1F">
        <w:rPr>
          <w:rFonts w:ascii="ＭＳ 明朝" w:hAnsi="ＭＳ 明朝" w:hint="eastAsia"/>
          <w:szCs w:val="21"/>
        </w:rPr>
        <w:t>とする。</w:t>
      </w:r>
    </w:p>
    <w:p w:rsidR="00761369" w:rsidRPr="00D16D1F" w:rsidRDefault="00761369" w:rsidP="008F7FF5">
      <w:pPr>
        <w:widowControl w:val="0"/>
        <w:kinsoku w:val="0"/>
        <w:overflowPunct w:val="0"/>
        <w:adjustRightInd w:val="0"/>
        <w:spacing w:line="320" w:lineRule="exact"/>
        <w:ind w:left="630" w:hangingChars="300" w:hanging="630"/>
        <w:rPr>
          <w:rFonts w:ascii="ＭＳ 明朝" w:hAnsi="ＭＳ 明朝"/>
          <w:szCs w:val="21"/>
        </w:rPr>
      </w:pPr>
      <w:r w:rsidRPr="00D16D1F">
        <w:rPr>
          <w:rFonts w:ascii="ＭＳ 明朝" w:hAnsi="ＭＳ 明朝" w:hint="eastAsia"/>
          <w:szCs w:val="21"/>
        </w:rPr>
        <w:t xml:space="preserve">２　</w:t>
      </w:r>
      <w:r w:rsidR="005F3FA8" w:rsidRPr="00D16D1F">
        <w:rPr>
          <w:rFonts w:ascii="ＭＳ 明朝" w:hAnsi="ＭＳ 明朝" w:hint="eastAsia"/>
          <w:szCs w:val="21"/>
        </w:rPr>
        <w:t xml:space="preserve">　　</w:t>
      </w:r>
      <w:r w:rsidRPr="00D16D1F">
        <w:rPr>
          <w:rFonts w:ascii="ＭＳ 明朝" w:hAnsi="ＭＳ 明朝" w:hint="eastAsia"/>
          <w:szCs w:val="21"/>
        </w:rPr>
        <w:t>規則第２１条ただし書の規定により処分の制限を受ける期間は</w:t>
      </w:r>
      <w:r w:rsidR="00BC248B" w:rsidRPr="00D16D1F">
        <w:rPr>
          <w:rFonts w:ascii="ＭＳ 明朝" w:hAnsi="ＭＳ 明朝" w:hint="eastAsia"/>
          <w:szCs w:val="21"/>
        </w:rPr>
        <w:t>、</w:t>
      </w:r>
      <w:r w:rsidRPr="00D16D1F">
        <w:rPr>
          <w:rFonts w:ascii="ＭＳ 明朝" w:hAnsi="ＭＳ 明朝" w:hint="eastAsia"/>
          <w:szCs w:val="21"/>
        </w:rPr>
        <w:t>「減価償却資産の耐用年数等に関する省令」（昭和４０年大蔵省令第１５号）に定める耐用年数に相当する期間とする。</w:t>
      </w:r>
    </w:p>
    <w:p w:rsidR="002849C6" w:rsidRPr="00D16D1F" w:rsidRDefault="002849C6" w:rsidP="001331F1">
      <w:pPr>
        <w:widowControl w:val="0"/>
        <w:kinsoku w:val="0"/>
        <w:overflowPunct w:val="0"/>
        <w:adjustRightInd w:val="0"/>
        <w:spacing w:line="320" w:lineRule="exact"/>
        <w:rPr>
          <w:rFonts w:ascii="ＭＳ 明朝" w:hAnsi="ＭＳ 明朝"/>
          <w:szCs w:val="21"/>
        </w:rPr>
      </w:pPr>
    </w:p>
    <w:p w:rsidR="002849C6" w:rsidRPr="00D16D1F" w:rsidRDefault="002849C6" w:rsidP="004E12C4">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（調査及び書類の提出）</w:t>
      </w:r>
    </w:p>
    <w:p w:rsidR="002849C6" w:rsidRPr="00D16D1F" w:rsidRDefault="004E12C4" w:rsidP="004E12C4">
      <w:pPr>
        <w:widowControl w:val="0"/>
        <w:kinsoku w:val="0"/>
        <w:overflowPunct w:val="0"/>
        <w:adjustRightInd w:val="0"/>
        <w:spacing w:line="320" w:lineRule="exact"/>
        <w:ind w:left="630" w:hangingChars="300" w:hanging="630"/>
        <w:rPr>
          <w:rFonts w:ascii="ＭＳ 明朝" w:hAnsi="ＭＳ 明朝"/>
          <w:szCs w:val="21"/>
        </w:rPr>
      </w:pPr>
      <w:r>
        <w:rPr>
          <w:rFonts w:ascii="ＭＳ 明朝" w:hAnsi="ＭＳ 明朝" w:hint="eastAsia"/>
          <w:szCs w:val="21"/>
        </w:rPr>
        <w:t>第１６</w:t>
      </w:r>
      <w:r w:rsidR="00A74C36" w:rsidRPr="00D16D1F">
        <w:rPr>
          <w:rFonts w:ascii="ＭＳ 明朝" w:hAnsi="ＭＳ 明朝" w:hint="eastAsia"/>
          <w:szCs w:val="21"/>
        </w:rPr>
        <w:t xml:space="preserve">　知事は第１１</w:t>
      </w:r>
      <w:r w:rsidR="002849C6" w:rsidRPr="00D16D1F">
        <w:rPr>
          <w:rFonts w:ascii="ＭＳ 明朝" w:hAnsi="ＭＳ 明朝" w:hint="eastAsia"/>
          <w:szCs w:val="21"/>
        </w:rPr>
        <w:t>条の規定による実績報告書の提出があったときは</w:t>
      </w:r>
      <w:r w:rsidR="00BC248B" w:rsidRPr="00D16D1F">
        <w:rPr>
          <w:rFonts w:ascii="ＭＳ 明朝" w:hAnsi="ＭＳ 明朝" w:hint="eastAsia"/>
          <w:szCs w:val="21"/>
        </w:rPr>
        <w:t>、</w:t>
      </w:r>
      <w:r w:rsidR="002849C6" w:rsidRPr="00D16D1F">
        <w:rPr>
          <w:rFonts w:ascii="ＭＳ 明朝" w:hAnsi="ＭＳ 明朝" w:hint="eastAsia"/>
          <w:szCs w:val="21"/>
        </w:rPr>
        <w:t>補助金に係る出納及び事業の完了状況を検査させ</w:t>
      </w:r>
      <w:r w:rsidR="00BC248B" w:rsidRPr="00D16D1F">
        <w:rPr>
          <w:rFonts w:ascii="ＭＳ 明朝" w:hAnsi="ＭＳ 明朝" w:hint="eastAsia"/>
          <w:szCs w:val="21"/>
        </w:rPr>
        <w:t>、</w:t>
      </w:r>
      <w:r w:rsidR="002849C6" w:rsidRPr="00D16D1F">
        <w:rPr>
          <w:rFonts w:ascii="ＭＳ 明朝" w:hAnsi="ＭＳ 明朝" w:hint="eastAsia"/>
          <w:szCs w:val="21"/>
        </w:rPr>
        <w:t>必要があると認めたときは</w:t>
      </w:r>
      <w:r w:rsidR="00BC248B" w:rsidRPr="00D16D1F">
        <w:rPr>
          <w:rFonts w:ascii="ＭＳ 明朝" w:hAnsi="ＭＳ 明朝" w:hint="eastAsia"/>
          <w:szCs w:val="21"/>
        </w:rPr>
        <w:t>、</w:t>
      </w:r>
      <w:r w:rsidR="002849C6" w:rsidRPr="00D16D1F">
        <w:rPr>
          <w:rFonts w:ascii="ＭＳ 明朝" w:hAnsi="ＭＳ 明朝" w:hint="eastAsia"/>
          <w:szCs w:val="21"/>
        </w:rPr>
        <w:t>関係書類の提出を求めることができるものとする。</w:t>
      </w:r>
    </w:p>
    <w:p w:rsidR="00BD1180" w:rsidRPr="00D16D1F" w:rsidRDefault="00BD1180" w:rsidP="001331F1">
      <w:pPr>
        <w:widowControl w:val="0"/>
        <w:kinsoku w:val="0"/>
        <w:overflowPunct w:val="0"/>
        <w:adjustRightInd w:val="0"/>
        <w:spacing w:line="320" w:lineRule="exact"/>
        <w:ind w:left="227" w:hanging="227"/>
        <w:rPr>
          <w:rFonts w:ascii="ＭＳ 明朝" w:hAnsi="ＭＳ 明朝"/>
          <w:szCs w:val="21"/>
        </w:rPr>
      </w:pPr>
    </w:p>
    <w:p w:rsidR="00516BF4" w:rsidRPr="00D16D1F" w:rsidRDefault="00516BF4" w:rsidP="004E12C4">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（書類の提出</w:t>
      </w:r>
      <w:r w:rsidR="00E86EEC" w:rsidRPr="00D16D1F">
        <w:rPr>
          <w:rFonts w:ascii="ＭＳ 明朝" w:hAnsi="ＭＳ 明朝" w:hint="eastAsia"/>
          <w:szCs w:val="21"/>
        </w:rPr>
        <w:t>部数</w:t>
      </w:r>
      <w:r w:rsidRPr="00D16D1F">
        <w:rPr>
          <w:rFonts w:ascii="ＭＳ 明朝" w:hAnsi="ＭＳ 明朝" w:hint="eastAsia"/>
          <w:szCs w:val="21"/>
        </w:rPr>
        <w:t>）</w:t>
      </w:r>
    </w:p>
    <w:p w:rsidR="00516BF4" w:rsidRPr="00D16D1F" w:rsidRDefault="00516BF4" w:rsidP="001331F1">
      <w:pPr>
        <w:widowControl w:val="0"/>
        <w:kinsoku w:val="0"/>
        <w:overflowPunct w:val="0"/>
        <w:adjustRightInd w:val="0"/>
        <w:spacing w:line="320" w:lineRule="exact"/>
        <w:ind w:left="210" w:hangingChars="100" w:hanging="210"/>
        <w:rPr>
          <w:rFonts w:ascii="ＭＳ 明朝" w:hAnsi="ＭＳ 明朝"/>
          <w:szCs w:val="21"/>
        </w:rPr>
      </w:pPr>
      <w:r w:rsidRPr="00D16D1F">
        <w:rPr>
          <w:rFonts w:ascii="ＭＳ 明朝" w:hAnsi="ＭＳ 明朝" w:hint="eastAsia"/>
          <w:szCs w:val="21"/>
        </w:rPr>
        <w:t>第１</w:t>
      </w:r>
      <w:r w:rsidR="004E12C4">
        <w:rPr>
          <w:rFonts w:ascii="ＭＳ 明朝" w:hAnsi="ＭＳ 明朝" w:hint="eastAsia"/>
          <w:szCs w:val="21"/>
        </w:rPr>
        <w:t>７</w:t>
      </w:r>
      <w:r w:rsidRPr="00D16D1F">
        <w:rPr>
          <w:rFonts w:ascii="ＭＳ 明朝" w:hAnsi="ＭＳ 明朝" w:hint="eastAsia"/>
          <w:szCs w:val="21"/>
        </w:rPr>
        <w:t xml:space="preserve">　</w:t>
      </w:r>
      <w:r w:rsidR="00986426" w:rsidRPr="00D16D1F">
        <w:rPr>
          <w:rFonts w:ascii="ＭＳ 明朝" w:hAnsi="ＭＳ 明朝" w:hint="eastAsia"/>
          <w:szCs w:val="21"/>
        </w:rPr>
        <w:t>この要綱により知事に提出する書類の提出部数は各１部とする。</w:t>
      </w:r>
    </w:p>
    <w:p w:rsidR="00050165" w:rsidRPr="00D16D1F" w:rsidRDefault="00050165" w:rsidP="001331F1">
      <w:pPr>
        <w:widowControl w:val="0"/>
        <w:kinsoku w:val="0"/>
        <w:overflowPunct w:val="0"/>
        <w:adjustRightInd w:val="0"/>
        <w:spacing w:line="320" w:lineRule="exact"/>
        <w:rPr>
          <w:rFonts w:ascii="ＭＳ 明朝" w:hAnsi="ＭＳ 明朝"/>
          <w:szCs w:val="21"/>
        </w:rPr>
      </w:pPr>
    </w:p>
    <w:p w:rsidR="00FC6D58" w:rsidRPr="00D16D1F" w:rsidRDefault="00FC6D58" w:rsidP="004E12C4">
      <w:pPr>
        <w:widowControl w:val="0"/>
        <w:kinsoku w:val="0"/>
        <w:overflowPunct w:val="0"/>
        <w:adjustRightInd w:val="0"/>
        <w:spacing w:line="320" w:lineRule="exact"/>
        <w:ind w:firstLineChars="100" w:firstLine="210"/>
        <w:rPr>
          <w:rFonts w:ascii="ＭＳ 明朝" w:hAnsi="ＭＳ 明朝"/>
          <w:szCs w:val="21"/>
        </w:rPr>
      </w:pPr>
      <w:r w:rsidRPr="00D16D1F">
        <w:rPr>
          <w:rFonts w:ascii="ＭＳ 明朝" w:hAnsi="ＭＳ 明朝" w:hint="eastAsia"/>
          <w:szCs w:val="21"/>
        </w:rPr>
        <w:t>（その他）</w:t>
      </w:r>
    </w:p>
    <w:p w:rsidR="00FC6D58" w:rsidRPr="00D16D1F" w:rsidRDefault="00FC6D58" w:rsidP="001331F1">
      <w:pPr>
        <w:widowControl w:val="0"/>
        <w:kinsoku w:val="0"/>
        <w:overflowPunct w:val="0"/>
        <w:adjustRightInd w:val="0"/>
        <w:spacing w:line="320" w:lineRule="exact"/>
        <w:ind w:left="210" w:hangingChars="100" w:hanging="210"/>
        <w:rPr>
          <w:rFonts w:ascii="ＭＳ 明朝" w:hAnsi="ＭＳ 明朝"/>
          <w:szCs w:val="21"/>
        </w:rPr>
      </w:pPr>
      <w:r w:rsidRPr="00D16D1F">
        <w:rPr>
          <w:rFonts w:ascii="ＭＳ 明朝" w:hAnsi="ＭＳ 明朝" w:hint="eastAsia"/>
          <w:szCs w:val="21"/>
        </w:rPr>
        <w:t>第１</w:t>
      </w:r>
      <w:r w:rsidR="00B371CF">
        <w:rPr>
          <w:rFonts w:ascii="ＭＳ 明朝" w:hAnsi="ＭＳ 明朝" w:hint="eastAsia"/>
          <w:szCs w:val="21"/>
        </w:rPr>
        <w:t>８</w:t>
      </w:r>
      <w:r w:rsidRPr="00D16D1F">
        <w:rPr>
          <w:rFonts w:ascii="ＭＳ 明朝" w:hAnsi="ＭＳ 明朝" w:hint="eastAsia"/>
          <w:szCs w:val="21"/>
        </w:rPr>
        <w:t xml:space="preserve">　この要綱に定めるもののほか</w:t>
      </w:r>
      <w:r w:rsidR="00BC248B" w:rsidRPr="00D16D1F">
        <w:rPr>
          <w:rFonts w:ascii="ＭＳ 明朝" w:hAnsi="ＭＳ 明朝" w:hint="eastAsia"/>
          <w:szCs w:val="21"/>
        </w:rPr>
        <w:t>、</w:t>
      </w:r>
      <w:r w:rsidRPr="00D16D1F">
        <w:rPr>
          <w:rFonts w:ascii="ＭＳ 明朝" w:hAnsi="ＭＳ 明朝" w:hint="eastAsia"/>
          <w:szCs w:val="21"/>
        </w:rPr>
        <w:t>補助金の交付等に関し必要な事項については</w:t>
      </w:r>
      <w:r w:rsidR="00BC248B" w:rsidRPr="00D16D1F">
        <w:rPr>
          <w:rFonts w:ascii="ＭＳ 明朝" w:hAnsi="ＭＳ 明朝" w:hint="eastAsia"/>
          <w:szCs w:val="21"/>
        </w:rPr>
        <w:t>、</w:t>
      </w:r>
      <w:r w:rsidRPr="00D16D1F">
        <w:rPr>
          <w:rFonts w:ascii="ＭＳ 明朝" w:hAnsi="ＭＳ 明朝" w:hint="eastAsia"/>
          <w:szCs w:val="21"/>
        </w:rPr>
        <w:t>別に定める。</w:t>
      </w:r>
    </w:p>
    <w:p w:rsidR="00FC6D58" w:rsidRPr="00D16D1F" w:rsidRDefault="00FC6D58" w:rsidP="001331F1">
      <w:pPr>
        <w:widowControl w:val="0"/>
        <w:kinsoku w:val="0"/>
        <w:overflowPunct w:val="0"/>
        <w:adjustRightInd w:val="0"/>
        <w:spacing w:line="320" w:lineRule="exact"/>
        <w:ind w:left="227" w:hanging="227"/>
        <w:rPr>
          <w:rFonts w:ascii="ＭＳ 明朝" w:hAnsi="ＭＳ 明朝"/>
          <w:szCs w:val="21"/>
        </w:rPr>
      </w:pPr>
    </w:p>
    <w:p w:rsidR="00A169A3" w:rsidRPr="00D16D1F" w:rsidRDefault="00A169A3" w:rsidP="001331F1">
      <w:pPr>
        <w:widowControl w:val="0"/>
        <w:kinsoku w:val="0"/>
        <w:overflowPunct w:val="0"/>
        <w:adjustRightInd w:val="0"/>
        <w:spacing w:line="320" w:lineRule="exact"/>
        <w:ind w:leftChars="100" w:left="210" w:firstLineChars="200" w:firstLine="420"/>
        <w:rPr>
          <w:szCs w:val="21"/>
        </w:rPr>
      </w:pPr>
      <w:r w:rsidRPr="00D16D1F">
        <w:rPr>
          <w:rFonts w:hint="eastAsia"/>
          <w:szCs w:val="21"/>
        </w:rPr>
        <w:t>附　則</w:t>
      </w:r>
    </w:p>
    <w:p w:rsidR="00A169A3" w:rsidRPr="00D16D1F" w:rsidRDefault="00326473" w:rsidP="001331F1">
      <w:pPr>
        <w:widowControl w:val="0"/>
        <w:kinsoku w:val="0"/>
        <w:overflowPunct w:val="0"/>
        <w:adjustRightInd w:val="0"/>
        <w:spacing w:line="320" w:lineRule="exact"/>
        <w:rPr>
          <w:szCs w:val="21"/>
        </w:rPr>
      </w:pPr>
      <w:r w:rsidRPr="00D16D1F">
        <w:rPr>
          <w:rFonts w:hint="eastAsia"/>
          <w:szCs w:val="21"/>
        </w:rPr>
        <w:t xml:space="preserve">１　</w:t>
      </w:r>
      <w:r w:rsidR="001C792B" w:rsidRPr="00D16D1F">
        <w:rPr>
          <w:rFonts w:hint="eastAsia"/>
          <w:szCs w:val="21"/>
        </w:rPr>
        <w:t>この要綱は</w:t>
      </w:r>
      <w:r w:rsidR="000B4A20" w:rsidRPr="00D16D1F">
        <w:rPr>
          <w:rFonts w:hint="eastAsia"/>
          <w:szCs w:val="21"/>
        </w:rPr>
        <w:t>、令和７</w:t>
      </w:r>
      <w:r w:rsidR="002D7E03">
        <w:rPr>
          <w:rFonts w:hint="eastAsia"/>
          <w:szCs w:val="21"/>
        </w:rPr>
        <w:t>年６月２３</w:t>
      </w:r>
      <w:bookmarkStart w:id="0" w:name="_GoBack"/>
      <w:bookmarkEnd w:id="0"/>
      <w:r w:rsidR="0009459A" w:rsidRPr="00D16D1F">
        <w:rPr>
          <w:rFonts w:hint="eastAsia"/>
          <w:szCs w:val="21"/>
        </w:rPr>
        <w:t>日から施行し</w:t>
      </w:r>
      <w:r w:rsidR="00BC248B" w:rsidRPr="00D16D1F">
        <w:rPr>
          <w:rFonts w:hint="eastAsia"/>
          <w:szCs w:val="21"/>
        </w:rPr>
        <w:t>、令和７</w:t>
      </w:r>
      <w:r w:rsidR="0009459A" w:rsidRPr="00D16D1F">
        <w:rPr>
          <w:rFonts w:hint="eastAsia"/>
          <w:szCs w:val="21"/>
        </w:rPr>
        <w:t>年度実施事業</w:t>
      </w:r>
      <w:r w:rsidR="00A169A3" w:rsidRPr="00D16D1F">
        <w:rPr>
          <w:rFonts w:hint="eastAsia"/>
          <w:szCs w:val="21"/>
        </w:rPr>
        <w:t>に係る補助金に適用する。</w:t>
      </w:r>
    </w:p>
    <w:p w:rsidR="004E12C4" w:rsidRDefault="004E12C4">
      <w:pPr>
        <w:rPr>
          <w:rFonts w:ascii="ＭＳ 明朝" w:hAnsi="ＭＳ 明朝" w:cs="ＭＳ 明朝"/>
          <w:szCs w:val="21"/>
        </w:rPr>
      </w:pPr>
      <w:r>
        <w:rPr>
          <w:rFonts w:ascii="ＭＳ 明朝" w:hAnsi="ＭＳ 明朝" w:cs="ＭＳ 明朝"/>
          <w:szCs w:val="21"/>
        </w:rPr>
        <w:br w:type="page"/>
      </w:r>
    </w:p>
    <w:p w:rsidR="00BA1B74" w:rsidRPr="00D16D1F" w:rsidRDefault="00BA1B74" w:rsidP="001331F1">
      <w:pPr>
        <w:widowControl w:val="0"/>
        <w:suppressAutoHyphens/>
        <w:kinsoku w:val="0"/>
        <w:wordWrap w:val="0"/>
        <w:overflowPunct w:val="0"/>
        <w:textAlignment w:val="baseline"/>
        <w:rPr>
          <w:rFonts w:ascii="ＭＳ 明朝" w:hAnsi="Times New Roman"/>
          <w:spacing w:val="2"/>
          <w:szCs w:val="21"/>
        </w:rPr>
      </w:pPr>
      <w:r w:rsidRPr="00D16D1F">
        <w:rPr>
          <w:rFonts w:ascii="ＭＳ 明朝" w:hAnsi="ＭＳ 明朝" w:cs="ＭＳ 明朝" w:hint="eastAsia"/>
          <w:szCs w:val="21"/>
        </w:rPr>
        <w:lastRenderedPageBreak/>
        <w:t>別表</w:t>
      </w:r>
    </w:p>
    <w:tbl>
      <w:tblPr>
        <w:tblW w:w="95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4"/>
        <w:gridCol w:w="1984"/>
        <w:gridCol w:w="1701"/>
        <w:gridCol w:w="1418"/>
        <w:gridCol w:w="1275"/>
      </w:tblGrid>
      <w:tr w:rsidR="009B3FD6" w:rsidRPr="00D16D1F" w:rsidTr="009B3FD6">
        <w:tc>
          <w:tcPr>
            <w:tcW w:w="3154" w:type="dxa"/>
            <w:vMerge w:val="restart"/>
            <w:tcBorders>
              <w:top w:val="single" w:sz="4" w:space="0" w:color="000000"/>
              <w:left w:val="single" w:sz="4" w:space="0" w:color="000000"/>
              <w:right w:val="single" w:sz="4" w:space="0" w:color="000000"/>
            </w:tcBorders>
            <w:vAlign w:val="center"/>
          </w:tcPr>
          <w:p w:rsidR="009B3FD6" w:rsidRPr="00D16D1F" w:rsidRDefault="009B3FD6" w:rsidP="001331F1">
            <w:pPr>
              <w:widowControl w:val="0"/>
              <w:suppressAutoHyphens/>
              <w:kinsoku w:val="0"/>
              <w:overflowPunct w:val="0"/>
              <w:autoSpaceDE w:val="0"/>
              <w:autoSpaceDN w:val="0"/>
              <w:adjustRightInd w:val="0"/>
              <w:spacing w:line="386" w:lineRule="atLeast"/>
              <w:jc w:val="center"/>
              <w:textAlignment w:val="baseline"/>
              <w:rPr>
                <w:rFonts w:ascii="ＭＳ 明朝" w:hAnsi="Times New Roman"/>
                <w:spacing w:val="2"/>
                <w:szCs w:val="21"/>
              </w:rPr>
            </w:pPr>
            <w:r w:rsidRPr="00D16D1F">
              <w:rPr>
                <w:rFonts w:ascii="ＭＳ 明朝" w:hAnsi="ＭＳ 明朝" w:cs="ＭＳ 明朝" w:hint="eastAsia"/>
                <w:szCs w:val="21"/>
              </w:rPr>
              <w:t>補助対象</w:t>
            </w:r>
            <w:r>
              <w:rPr>
                <w:rFonts w:ascii="ＭＳ 明朝" w:hAnsi="ＭＳ 明朝" w:cs="ＭＳ 明朝" w:hint="eastAsia"/>
                <w:szCs w:val="21"/>
              </w:rPr>
              <w:t>事業</w:t>
            </w:r>
          </w:p>
        </w:tc>
        <w:tc>
          <w:tcPr>
            <w:tcW w:w="1984" w:type="dxa"/>
            <w:vMerge w:val="restart"/>
            <w:tcBorders>
              <w:top w:val="single" w:sz="4" w:space="0" w:color="000000"/>
              <w:left w:val="single" w:sz="4" w:space="0" w:color="000000"/>
              <w:right w:val="single" w:sz="4" w:space="0" w:color="000000"/>
            </w:tcBorders>
            <w:vAlign w:val="center"/>
          </w:tcPr>
          <w:p w:rsidR="009B3FD6" w:rsidRPr="00D16D1F" w:rsidRDefault="009B3FD6" w:rsidP="009B3FD6">
            <w:pPr>
              <w:widowControl w:val="0"/>
              <w:suppressAutoHyphens/>
              <w:kinsoku w:val="0"/>
              <w:overflowPunct w:val="0"/>
              <w:autoSpaceDE w:val="0"/>
              <w:autoSpaceDN w:val="0"/>
              <w:adjustRightInd w:val="0"/>
              <w:spacing w:line="386" w:lineRule="atLeast"/>
              <w:jc w:val="center"/>
              <w:textAlignment w:val="baseline"/>
              <w:rPr>
                <w:rFonts w:ascii="ＭＳ 明朝" w:hAnsi="ＭＳ 明朝" w:cs="ＭＳ 明朝"/>
                <w:szCs w:val="21"/>
              </w:rPr>
            </w:pPr>
            <w:r>
              <w:rPr>
                <w:rFonts w:ascii="ＭＳ 明朝" w:hAnsi="ＭＳ 明朝" w:cs="ＭＳ 明朝" w:hint="eastAsia"/>
                <w:szCs w:val="21"/>
              </w:rPr>
              <w:t>対象経費</w:t>
            </w:r>
          </w:p>
        </w:tc>
        <w:tc>
          <w:tcPr>
            <w:tcW w:w="1701" w:type="dxa"/>
            <w:vMerge w:val="restart"/>
            <w:tcBorders>
              <w:top w:val="single" w:sz="4" w:space="0" w:color="000000"/>
              <w:left w:val="single" w:sz="4" w:space="0" w:color="000000"/>
              <w:right w:val="single" w:sz="4" w:space="0" w:color="000000"/>
            </w:tcBorders>
            <w:vAlign w:val="center"/>
          </w:tcPr>
          <w:p w:rsidR="009B3FD6" w:rsidRPr="00D16D1F" w:rsidRDefault="009B3FD6" w:rsidP="001331F1">
            <w:pPr>
              <w:widowControl w:val="0"/>
              <w:suppressAutoHyphens/>
              <w:kinsoku w:val="0"/>
              <w:overflowPunct w:val="0"/>
              <w:autoSpaceDE w:val="0"/>
              <w:autoSpaceDN w:val="0"/>
              <w:adjustRightInd w:val="0"/>
              <w:spacing w:line="386" w:lineRule="atLeast"/>
              <w:jc w:val="center"/>
              <w:textAlignment w:val="baseline"/>
              <w:rPr>
                <w:rFonts w:ascii="ＭＳ 明朝" w:hAnsi="Times New Roman"/>
                <w:spacing w:val="2"/>
                <w:szCs w:val="21"/>
              </w:rPr>
            </w:pPr>
            <w:r w:rsidRPr="00D16D1F">
              <w:rPr>
                <w:rFonts w:ascii="ＭＳ 明朝" w:hAnsi="ＭＳ 明朝" w:cs="ＭＳ 明朝" w:hint="eastAsia"/>
                <w:szCs w:val="21"/>
              </w:rPr>
              <w:t>補助率</w:t>
            </w:r>
          </w:p>
        </w:tc>
        <w:tc>
          <w:tcPr>
            <w:tcW w:w="2693" w:type="dxa"/>
            <w:gridSpan w:val="2"/>
            <w:tcBorders>
              <w:top w:val="single" w:sz="4" w:space="0" w:color="000000"/>
              <w:left w:val="single" w:sz="4" w:space="0" w:color="000000"/>
              <w:bottom w:val="nil"/>
              <w:right w:val="single" w:sz="4" w:space="0" w:color="000000"/>
            </w:tcBorders>
          </w:tcPr>
          <w:p w:rsidR="009B3FD6" w:rsidRPr="00D16D1F" w:rsidRDefault="009B3FD6" w:rsidP="001331F1">
            <w:pPr>
              <w:widowControl w:val="0"/>
              <w:suppressAutoHyphens/>
              <w:kinsoku w:val="0"/>
              <w:wordWrap w:val="0"/>
              <w:overflowPunct w:val="0"/>
              <w:autoSpaceDE w:val="0"/>
              <w:autoSpaceDN w:val="0"/>
              <w:adjustRightInd w:val="0"/>
              <w:spacing w:line="386" w:lineRule="atLeast"/>
              <w:jc w:val="center"/>
              <w:textAlignment w:val="baseline"/>
              <w:rPr>
                <w:rFonts w:ascii="ＭＳ 明朝" w:hAnsi="Times New Roman"/>
                <w:spacing w:val="2"/>
                <w:szCs w:val="21"/>
              </w:rPr>
            </w:pPr>
            <w:r w:rsidRPr="00D16D1F">
              <w:rPr>
                <w:rFonts w:ascii="ＭＳ 明朝" w:hAnsi="ＭＳ 明朝" w:cs="ＭＳ 明朝" w:hint="eastAsia"/>
                <w:szCs w:val="21"/>
              </w:rPr>
              <w:t>重要な変更</w:t>
            </w:r>
          </w:p>
        </w:tc>
      </w:tr>
      <w:tr w:rsidR="009B3FD6" w:rsidRPr="00D16D1F" w:rsidTr="009B3FD6">
        <w:tc>
          <w:tcPr>
            <w:tcW w:w="3154" w:type="dxa"/>
            <w:vMerge/>
            <w:tcBorders>
              <w:left w:val="single" w:sz="4" w:space="0" w:color="000000"/>
              <w:bottom w:val="nil"/>
              <w:right w:val="single" w:sz="4" w:space="0" w:color="000000"/>
            </w:tcBorders>
          </w:tcPr>
          <w:p w:rsidR="009B3FD6" w:rsidRPr="00D16D1F" w:rsidRDefault="009B3FD6" w:rsidP="001331F1">
            <w:pPr>
              <w:widowControl w:val="0"/>
              <w:kinsoku w:val="0"/>
              <w:overflowPunct w:val="0"/>
              <w:autoSpaceDE w:val="0"/>
              <w:autoSpaceDN w:val="0"/>
              <w:adjustRightInd w:val="0"/>
              <w:rPr>
                <w:rFonts w:ascii="ＭＳ 明朝" w:hAnsi="Times New Roman"/>
                <w:spacing w:val="2"/>
                <w:szCs w:val="21"/>
              </w:rPr>
            </w:pPr>
          </w:p>
        </w:tc>
        <w:tc>
          <w:tcPr>
            <w:tcW w:w="1984" w:type="dxa"/>
            <w:vMerge/>
            <w:tcBorders>
              <w:left w:val="single" w:sz="4" w:space="0" w:color="000000"/>
              <w:bottom w:val="nil"/>
              <w:right w:val="single" w:sz="4" w:space="0" w:color="000000"/>
            </w:tcBorders>
          </w:tcPr>
          <w:p w:rsidR="009B3FD6" w:rsidRPr="00D16D1F" w:rsidRDefault="009B3FD6" w:rsidP="001331F1">
            <w:pPr>
              <w:widowControl w:val="0"/>
              <w:kinsoku w:val="0"/>
              <w:overflowPunct w:val="0"/>
              <w:autoSpaceDE w:val="0"/>
              <w:autoSpaceDN w:val="0"/>
              <w:adjustRightInd w:val="0"/>
              <w:rPr>
                <w:rFonts w:ascii="ＭＳ 明朝" w:hAnsi="Times New Roman"/>
                <w:spacing w:val="2"/>
                <w:szCs w:val="21"/>
              </w:rPr>
            </w:pPr>
          </w:p>
        </w:tc>
        <w:tc>
          <w:tcPr>
            <w:tcW w:w="1701" w:type="dxa"/>
            <w:vMerge/>
            <w:tcBorders>
              <w:left w:val="single" w:sz="4" w:space="0" w:color="000000"/>
              <w:bottom w:val="nil"/>
              <w:right w:val="single" w:sz="4" w:space="0" w:color="000000"/>
            </w:tcBorders>
          </w:tcPr>
          <w:p w:rsidR="009B3FD6" w:rsidRPr="00D16D1F" w:rsidRDefault="009B3FD6" w:rsidP="001331F1">
            <w:pPr>
              <w:widowControl w:val="0"/>
              <w:kinsoku w:val="0"/>
              <w:overflowPunct w:val="0"/>
              <w:autoSpaceDE w:val="0"/>
              <w:autoSpaceDN w:val="0"/>
              <w:adjustRightInd w:val="0"/>
              <w:rPr>
                <w:rFonts w:ascii="ＭＳ 明朝" w:hAnsi="Times New Roman"/>
                <w:spacing w:val="2"/>
                <w:szCs w:val="21"/>
              </w:rPr>
            </w:pPr>
          </w:p>
        </w:tc>
        <w:tc>
          <w:tcPr>
            <w:tcW w:w="1418" w:type="dxa"/>
            <w:tcBorders>
              <w:top w:val="single" w:sz="4" w:space="0" w:color="000000"/>
              <w:left w:val="single" w:sz="4" w:space="0" w:color="000000"/>
              <w:bottom w:val="nil"/>
              <w:right w:val="single" w:sz="4" w:space="0" w:color="000000"/>
            </w:tcBorders>
          </w:tcPr>
          <w:p w:rsidR="009B3FD6" w:rsidRPr="00D16D1F" w:rsidRDefault="009B3FD6" w:rsidP="001331F1">
            <w:pPr>
              <w:widowControl w:val="0"/>
              <w:suppressAutoHyphens/>
              <w:kinsoku w:val="0"/>
              <w:overflowPunct w:val="0"/>
              <w:autoSpaceDE w:val="0"/>
              <w:autoSpaceDN w:val="0"/>
              <w:adjustRightInd w:val="0"/>
              <w:spacing w:line="386" w:lineRule="atLeast"/>
              <w:jc w:val="center"/>
              <w:textAlignment w:val="baseline"/>
              <w:rPr>
                <w:rFonts w:ascii="ＭＳ 明朝" w:hAnsi="Times New Roman"/>
                <w:spacing w:val="2"/>
                <w:szCs w:val="21"/>
              </w:rPr>
            </w:pPr>
            <w:r w:rsidRPr="00D16D1F">
              <w:rPr>
                <w:rFonts w:ascii="ＭＳ 明朝" w:hAnsi="ＭＳ 明朝" w:cs="ＭＳ 明朝" w:hint="eastAsia"/>
                <w:szCs w:val="21"/>
              </w:rPr>
              <w:t>経費の変更</w:t>
            </w:r>
          </w:p>
        </w:tc>
        <w:tc>
          <w:tcPr>
            <w:tcW w:w="1275" w:type="dxa"/>
            <w:tcBorders>
              <w:top w:val="single" w:sz="4" w:space="0" w:color="000000"/>
              <w:left w:val="single" w:sz="4" w:space="0" w:color="000000"/>
              <w:bottom w:val="nil"/>
              <w:right w:val="single" w:sz="4" w:space="0" w:color="000000"/>
            </w:tcBorders>
          </w:tcPr>
          <w:p w:rsidR="009B3FD6" w:rsidRPr="00D16D1F" w:rsidRDefault="009B3FD6" w:rsidP="001331F1">
            <w:pPr>
              <w:widowControl w:val="0"/>
              <w:suppressAutoHyphens/>
              <w:kinsoku w:val="0"/>
              <w:wordWrap w:val="0"/>
              <w:overflowPunct w:val="0"/>
              <w:autoSpaceDE w:val="0"/>
              <w:autoSpaceDN w:val="0"/>
              <w:adjustRightInd w:val="0"/>
              <w:spacing w:line="386" w:lineRule="atLeast"/>
              <w:jc w:val="center"/>
              <w:textAlignment w:val="baseline"/>
              <w:rPr>
                <w:rFonts w:ascii="ＭＳ 明朝" w:hAnsi="Times New Roman"/>
                <w:spacing w:val="2"/>
                <w:szCs w:val="21"/>
              </w:rPr>
            </w:pPr>
            <w:r w:rsidRPr="00D16D1F">
              <w:rPr>
                <w:rFonts w:ascii="ＭＳ 明朝" w:hAnsi="ＭＳ 明朝" w:cs="ＭＳ 明朝" w:hint="eastAsia"/>
                <w:szCs w:val="21"/>
              </w:rPr>
              <w:t>事業の内容の変更</w:t>
            </w:r>
          </w:p>
        </w:tc>
      </w:tr>
      <w:tr w:rsidR="009B3FD6" w:rsidRPr="00D16D1F" w:rsidTr="009B3FD6">
        <w:tc>
          <w:tcPr>
            <w:tcW w:w="3154" w:type="dxa"/>
            <w:tcBorders>
              <w:top w:val="single" w:sz="4" w:space="0" w:color="000000"/>
              <w:left w:val="single" w:sz="4" w:space="0" w:color="000000"/>
              <w:bottom w:val="single" w:sz="4" w:space="0" w:color="000000"/>
              <w:right w:val="single" w:sz="4" w:space="0" w:color="000000"/>
            </w:tcBorders>
          </w:tcPr>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Pr>
                <w:rFonts w:ascii="ＭＳ 明朝" w:hAnsi="ＭＳ 明朝" w:cs="ＭＳ 明朝" w:hint="eastAsia"/>
                <w:szCs w:val="21"/>
              </w:rPr>
              <w:t>民間主導</w:t>
            </w:r>
            <w:r w:rsidRPr="00D16D1F">
              <w:rPr>
                <w:rFonts w:ascii="ＭＳ 明朝" w:hAnsi="ＭＳ 明朝" w:cs="ＭＳ 明朝" w:hint="eastAsia"/>
                <w:szCs w:val="21"/>
              </w:rPr>
              <w:t>による伊達いわな生産体制構築のため、伊達いわな振興協議会員</w:t>
            </w:r>
            <w:r>
              <w:rPr>
                <w:rFonts w:ascii="ＭＳ 明朝" w:hAnsi="ＭＳ 明朝" w:cs="ＭＳ 明朝" w:hint="eastAsia"/>
                <w:szCs w:val="21"/>
              </w:rPr>
              <w:t>等</w:t>
            </w:r>
            <w:r w:rsidRPr="00D16D1F">
              <w:rPr>
                <w:rFonts w:ascii="ＭＳ 明朝" w:hAnsi="ＭＳ 明朝" w:cs="ＭＳ 明朝" w:hint="eastAsia"/>
                <w:szCs w:val="21"/>
              </w:rPr>
              <w:t>が実施する次の事業</w:t>
            </w: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r w:rsidRPr="00D16D1F">
              <w:rPr>
                <w:rFonts w:ascii="ＭＳ 明朝" w:hAnsi="ＭＳ 明朝" w:cs="ＭＳ 明朝" w:hint="eastAsia"/>
                <w:szCs w:val="21"/>
              </w:rPr>
              <w:t xml:space="preserve">ア　</w:t>
            </w:r>
            <w:r>
              <w:rPr>
                <w:rFonts w:ascii="ＭＳ 明朝" w:hAnsi="ＭＳ 明朝" w:cs="ＭＳ 明朝" w:hint="eastAsia"/>
                <w:szCs w:val="21"/>
              </w:rPr>
              <w:t>自立支援型事業</w:t>
            </w:r>
          </w:p>
          <w:p w:rsidR="009B3FD6" w:rsidRPr="00A72846" w:rsidRDefault="005C3494"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r>
              <w:rPr>
                <w:rFonts w:ascii="ＭＳ 明朝" w:hAnsi="ＭＳ 明朝" w:cs="ＭＳ 明朝" w:hint="eastAsia"/>
                <w:szCs w:val="21"/>
              </w:rPr>
              <w:t>伊達いわな</w:t>
            </w:r>
            <w:r w:rsidR="00373EE8">
              <w:rPr>
                <w:rFonts w:ascii="ＭＳ 明朝" w:hAnsi="ＭＳ 明朝" w:cs="ＭＳ 明朝" w:hint="eastAsia"/>
                <w:szCs w:val="21"/>
              </w:rPr>
              <w:t>を</w:t>
            </w:r>
            <w:r w:rsidRPr="00A72846">
              <w:rPr>
                <w:rFonts w:ascii="ＭＳ 明朝" w:hAnsi="ＭＳ 明朝" w:cs="ＭＳ 明朝" w:hint="eastAsia"/>
                <w:szCs w:val="21"/>
              </w:rPr>
              <w:t>発眼卵や</w:t>
            </w:r>
            <w:r w:rsidR="00977869" w:rsidRPr="00A72846">
              <w:rPr>
                <w:rFonts w:ascii="ＭＳ 明朝" w:hAnsi="ＭＳ 明朝" w:cs="ＭＳ 明朝" w:hint="eastAsia"/>
                <w:szCs w:val="21"/>
              </w:rPr>
              <w:t>仔稚魚</w:t>
            </w:r>
            <w:r w:rsidR="00373EE8">
              <w:rPr>
                <w:rFonts w:ascii="ＭＳ 明朝" w:hAnsi="ＭＳ 明朝" w:cs="ＭＳ 明朝" w:hint="eastAsia"/>
                <w:szCs w:val="21"/>
              </w:rPr>
              <w:t>から</w:t>
            </w:r>
            <w:r w:rsidR="00431D90" w:rsidRPr="00A72846">
              <w:rPr>
                <w:rFonts w:ascii="ＭＳ 明朝" w:hAnsi="ＭＳ 明朝" w:cs="ＭＳ 明朝" w:hint="eastAsia"/>
                <w:szCs w:val="21"/>
              </w:rPr>
              <w:t>管理する</w:t>
            </w:r>
            <w:r w:rsidRPr="00A72846">
              <w:rPr>
                <w:rFonts w:ascii="ＭＳ 明朝" w:hAnsi="ＭＳ 明朝" w:cs="ＭＳ 明朝" w:hint="eastAsia"/>
                <w:szCs w:val="21"/>
              </w:rPr>
              <w:t>ために</w:t>
            </w:r>
            <w:r w:rsidR="009B3FD6" w:rsidRPr="00A72846">
              <w:rPr>
                <w:rFonts w:ascii="ＭＳ 明朝" w:hAnsi="ＭＳ 明朝" w:cs="ＭＳ 明朝" w:hint="eastAsia"/>
                <w:szCs w:val="21"/>
              </w:rPr>
              <w:t>必要な機器及び施設の整備</w:t>
            </w:r>
            <w:r w:rsidR="00E13A25">
              <w:rPr>
                <w:rFonts w:ascii="ＭＳ 明朝" w:hAnsi="ＭＳ 明朝" w:cs="ＭＳ 明朝" w:hint="eastAsia"/>
                <w:szCs w:val="21"/>
              </w:rPr>
              <w:t>等</w:t>
            </w:r>
          </w:p>
          <w:p w:rsidR="009B3FD6" w:rsidRPr="00A7284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p>
          <w:p w:rsidR="009B3FD6" w:rsidRPr="00A7284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A7284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r w:rsidRPr="00A72846">
              <w:rPr>
                <w:rFonts w:ascii="ＭＳ 明朝" w:hAnsi="ＭＳ 明朝" w:cs="ＭＳ 明朝" w:hint="eastAsia"/>
                <w:szCs w:val="21"/>
              </w:rPr>
              <w:t>イ　種苗供給型事業</w:t>
            </w:r>
          </w:p>
          <w:p w:rsidR="009B3FD6" w:rsidRPr="00D16D1F" w:rsidRDefault="009B3FD6" w:rsidP="0037316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sidRPr="00A72846">
              <w:rPr>
                <w:rFonts w:ascii="ＭＳ 明朝" w:hAnsi="ＭＳ 明朝" w:cs="ＭＳ 明朝" w:hint="eastAsia"/>
                <w:szCs w:val="21"/>
              </w:rPr>
              <w:t>伊達いわなを自ら生産しながら、他の伊達いわな振興協議</w:t>
            </w:r>
            <w:r w:rsidR="005C3494" w:rsidRPr="00A72846">
              <w:rPr>
                <w:rFonts w:ascii="ＭＳ 明朝" w:hAnsi="ＭＳ 明朝" w:cs="ＭＳ 明朝" w:hint="eastAsia"/>
                <w:szCs w:val="21"/>
              </w:rPr>
              <w:t>会員等へも</w:t>
            </w:r>
            <w:r w:rsidRPr="00A72846">
              <w:rPr>
                <w:rFonts w:ascii="ＭＳ 明朝" w:hAnsi="ＭＳ 明朝" w:cs="ＭＳ 明朝" w:hint="eastAsia"/>
                <w:szCs w:val="21"/>
              </w:rPr>
              <w:t>種苗</w:t>
            </w:r>
            <w:r w:rsidR="006037F8" w:rsidRPr="00A72846">
              <w:rPr>
                <w:rFonts w:ascii="ＭＳ 明朝" w:hAnsi="ＭＳ 明朝" w:cs="ＭＳ 明朝" w:hint="eastAsia"/>
                <w:szCs w:val="21"/>
              </w:rPr>
              <w:t>(発眼卵や仔稚魚</w:t>
            </w:r>
            <w:r w:rsidR="007C2E41">
              <w:rPr>
                <w:rFonts w:ascii="ＭＳ 明朝" w:hAnsi="ＭＳ 明朝" w:cs="ＭＳ 明朝" w:hint="eastAsia"/>
                <w:szCs w:val="21"/>
              </w:rPr>
              <w:t>含む</w:t>
            </w:r>
            <w:r w:rsidR="006037F8" w:rsidRPr="00A72846">
              <w:rPr>
                <w:rFonts w:ascii="ＭＳ 明朝" w:hAnsi="ＭＳ 明朝" w:cs="ＭＳ 明朝" w:hint="eastAsia"/>
                <w:szCs w:val="21"/>
              </w:rPr>
              <w:t>)</w:t>
            </w:r>
            <w:r w:rsidR="005C3494" w:rsidRPr="00A72846">
              <w:rPr>
                <w:rFonts w:ascii="ＭＳ 明朝" w:hAnsi="ＭＳ 明朝" w:cs="ＭＳ 明朝" w:hint="eastAsia"/>
                <w:szCs w:val="21"/>
              </w:rPr>
              <w:t>を</w:t>
            </w:r>
            <w:r w:rsidRPr="00A72846">
              <w:rPr>
                <w:rFonts w:ascii="ＭＳ 明朝" w:hAnsi="ＭＳ 明朝" w:cs="ＭＳ 明朝" w:hint="eastAsia"/>
                <w:szCs w:val="21"/>
              </w:rPr>
              <w:t>供給するために必</w:t>
            </w:r>
            <w:r w:rsidRPr="00D16D1F">
              <w:rPr>
                <w:rFonts w:ascii="ＭＳ 明朝" w:hAnsi="ＭＳ 明朝" w:cs="ＭＳ 明朝" w:hint="eastAsia"/>
                <w:szCs w:val="21"/>
              </w:rPr>
              <w:t>要な機器及び施設</w:t>
            </w:r>
            <w:r w:rsidR="00373161">
              <w:rPr>
                <w:rFonts w:ascii="ＭＳ 明朝" w:hAnsi="ＭＳ 明朝" w:cs="ＭＳ 明朝" w:hint="eastAsia"/>
                <w:szCs w:val="21"/>
              </w:rPr>
              <w:t>の</w:t>
            </w:r>
            <w:r w:rsidRPr="00D16D1F">
              <w:rPr>
                <w:rFonts w:ascii="ＭＳ 明朝" w:hAnsi="ＭＳ 明朝" w:cs="ＭＳ 明朝" w:hint="eastAsia"/>
                <w:szCs w:val="21"/>
              </w:rPr>
              <w:t>整備</w:t>
            </w:r>
            <w:r w:rsidR="00E13A25">
              <w:rPr>
                <w:rFonts w:ascii="ＭＳ 明朝" w:hAnsi="ＭＳ 明朝" w:cs="ＭＳ 明朝" w:hint="eastAsia"/>
                <w:szCs w:val="21"/>
              </w:rPr>
              <w:t>等</w:t>
            </w:r>
          </w:p>
        </w:tc>
        <w:tc>
          <w:tcPr>
            <w:tcW w:w="1984" w:type="dxa"/>
            <w:tcBorders>
              <w:top w:val="single" w:sz="4" w:space="0" w:color="000000"/>
              <w:left w:val="single" w:sz="4" w:space="0" w:color="000000"/>
              <w:bottom w:val="single" w:sz="4" w:space="0" w:color="000000"/>
              <w:right w:val="single" w:sz="4" w:space="0" w:color="000000"/>
            </w:tcBorders>
          </w:tcPr>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p>
          <w:p w:rsidR="00B371CF" w:rsidRDefault="00B371CF"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r>
              <w:rPr>
                <w:rFonts w:ascii="ＭＳ 明朝" w:hAnsi="ＭＳ 明朝" w:cs="ＭＳ 明朝" w:hint="eastAsia"/>
                <w:szCs w:val="21"/>
              </w:rPr>
              <w:t>ア・イ共通</w:t>
            </w: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r w:rsidRPr="009B3FD6">
              <w:rPr>
                <w:rFonts w:ascii="ＭＳ 明朝" w:hAnsi="ＭＳ 明朝" w:cs="ＭＳ 明朝" w:hint="eastAsia"/>
                <w:szCs w:val="21"/>
              </w:rPr>
              <w:t>自動検卵機械、自動給餌器、飼育水槽、飼育池の修繕費、</w:t>
            </w: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r w:rsidRPr="009B3FD6">
              <w:rPr>
                <w:rFonts w:ascii="ＭＳ 明朝" w:hAnsi="ＭＳ 明朝" w:cs="ＭＳ 明朝" w:hint="eastAsia"/>
                <w:szCs w:val="21"/>
              </w:rPr>
              <w:t>新たな水源の探索費用（ボーリング、取水費用）など</w:t>
            </w:r>
          </w:p>
        </w:tc>
        <w:tc>
          <w:tcPr>
            <w:tcW w:w="1701" w:type="dxa"/>
            <w:tcBorders>
              <w:top w:val="single" w:sz="4" w:space="0" w:color="000000"/>
              <w:left w:val="single" w:sz="4" w:space="0" w:color="000000"/>
              <w:bottom w:val="single" w:sz="4" w:space="0" w:color="000000"/>
              <w:right w:val="single" w:sz="4" w:space="0" w:color="000000"/>
            </w:tcBorders>
          </w:tcPr>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p>
          <w:p w:rsidR="009B3FD6" w:rsidRPr="00D16D1F" w:rsidRDefault="009B3FD6" w:rsidP="00EF62D8">
            <w:pPr>
              <w:widowControl w:val="0"/>
              <w:suppressAutoHyphens/>
              <w:kinsoku w:val="0"/>
              <w:wordWrap w:val="0"/>
              <w:overflowPunct w:val="0"/>
              <w:autoSpaceDE w:val="0"/>
              <w:autoSpaceDN w:val="0"/>
              <w:adjustRightInd w:val="0"/>
              <w:spacing w:line="386" w:lineRule="atLeast"/>
              <w:textAlignment w:val="baseline"/>
              <w:rPr>
                <w:rFonts w:ascii="ＭＳ 明朝" w:hAnsi="ＭＳ 明朝" w:cs="ＭＳ 明朝"/>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B371CF" w:rsidRPr="00D16D1F" w:rsidRDefault="00B371CF"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sidRPr="00D16D1F">
              <w:rPr>
                <w:rFonts w:ascii="ＭＳ 明朝" w:hAnsi="Times New Roman" w:hint="eastAsia"/>
                <w:spacing w:val="2"/>
                <w:szCs w:val="21"/>
              </w:rPr>
              <w:t>ア　１／２</w:t>
            </w:r>
            <w:r>
              <w:rPr>
                <w:rFonts w:ascii="ＭＳ 明朝" w:hAnsi="Times New Roman" w:hint="eastAsia"/>
                <w:spacing w:val="2"/>
                <w:szCs w:val="21"/>
              </w:rPr>
              <w:t>以内（２，５００</w:t>
            </w: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Pr>
                <w:rFonts w:ascii="ＭＳ 明朝" w:hAnsi="Times New Roman" w:hint="eastAsia"/>
                <w:spacing w:val="2"/>
                <w:szCs w:val="21"/>
              </w:rPr>
              <w:t>千円以内）</w:t>
            </w: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sidRPr="00D16D1F">
              <w:rPr>
                <w:rFonts w:ascii="ＭＳ 明朝" w:hAnsi="Times New Roman" w:hint="eastAsia"/>
                <w:spacing w:val="2"/>
                <w:szCs w:val="21"/>
              </w:rPr>
              <w:t>イ　２／３</w:t>
            </w:r>
            <w:r>
              <w:rPr>
                <w:rFonts w:ascii="ＭＳ 明朝" w:hAnsi="Times New Roman" w:hint="eastAsia"/>
                <w:spacing w:val="2"/>
                <w:szCs w:val="21"/>
              </w:rPr>
              <w:t>以内（６，６００</w:t>
            </w: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Pr>
                <w:rFonts w:ascii="ＭＳ 明朝" w:hAnsi="Times New Roman" w:hint="eastAsia"/>
                <w:spacing w:val="2"/>
                <w:szCs w:val="21"/>
              </w:rPr>
              <w:t>千円以内）</w:t>
            </w:r>
          </w:p>
        </w:tc>
        <w:tc>
          <w:tcPr>
            <w:tcW w:w="1418" w:type="dxa"/>
            <w:tcBorders>
              <w:top w:val="single" w:sz="4" w:space="0" w:color="000000"/>
              <w:left w:val="single" w:sz="4" w:space="0" w:color="000000"/>
              <w:bottom w:val="single" w:sz="4" w:space="0" w:color="000000"/>
              <w:right w:val="single" w:sz="4" w:space="0" w:color="000000"/>
            </w:tcBorders>
          </w:tcPr>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sidRPr="00D16D1F">
              <w:rPr>
                <w:rFonts w:ascii="ＭＳ 明朝" w:hAnsi="ＭＳ 明朝" w:cs="ＭＳ 明朝" w:hint="eastAsia"/>
                <w:szCs w:val="21"/>
              </w:rPr>
              <w:t>補助金の増</w:t>
            </w:r>
            <w:r>
              <w:rPr>
                <w:rFonts w:ascii="ＭＳ 明朝" w:hAnsi="ＭＳ 明朝" w:cs="ＭＳ 明朝" w:hint="eastAsia"/>
                <w:szCs w:val="21"/>
              </w:rPr>
              <w:t>額</w:t>
            </w:r>
          </w:p>
          <w:p w:rsidR="009B3FD6" w:rsidRPr="00D16D1F" w:rsidRDefault="005C3494"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sidRPr="00977869">
              <w:rPr>
                <w:rFonts w:ascii="ＭＳ 明朝" w:hAnsi="Times New Roman" w:hint="eastAsia"/>
                <w:spacing w:val="2"/>
                <w:szCs w:val="21"/>
              </w:rPr>
              <w:t>又は</w:t>
            </w:r>
            <w:r w:rsidR="009B3FD6" w:rsidRPr="00D16D1F">
              <w:rPr>
                <w:rFonts w:ascii="ＭＳ 明朝" w:hAnsi="Times New Roman" w:hint="eastAsia"/>
                <w:spacing w:val="2"/>
                <w:szCs w:val="21"/>
              </w:rPr>
              <w:t>補助金の２０％以上の減額</w:t>
            </w: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tc>
        <w:tc>
          <w:tcPr>
            <w:tcW w:w="1275" w:type="dxa"/>
            <w:tcBorders>
              <w:top w:val="single" w:sz="4" w:space="0" w:color="000000"/>
              <w:left w:val="single" w:sz="4" w:space="0" w:color="000000"/>
              <w:bottom w:val="single" w:sz="4" w:space="0" w:color="000000"/>
              <w:right w:val="single" w:sz="4" w:space="0" w:color="000000"/>
            </w:tcBorders>
          </w:tcPr>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r w:rsidRPr="00D16D1F">
              <w:rPr>
                <w:rFonts w:ascii="ＭＳ 明朝" w:hAnsi="ＭＳ 明朝" w:cs="ＭＳ 明朝" w:hint="eastAsia"/>
                <w:szCs w:val="21"/>
              </w:rPr>
              <w:t>補助事業の一部の取組の中止又は廃止</w:t>
            </w: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p w:rsidR="009B3FD6" w:rsidRPr="00D16D1F" w:rsidRDefault="009B3FD6" w:rsidP="001331F1">
            <w:pPr>
              <w:widowControl w:val="0"/>
              <w:suppressAutoHyphens/>
              <w:kinsoku w:val="0"/>
              <w:wordWrap w:val="0"/>
              <w:overflowPunct w:val="0"/>
              <w:autoSpaceDE w:val="0"/>
              <w:autoSpaceDN w:val="0"/>
              <w:adjustRightInd w:val="0"/>
              <w:spacing w:line="386" w:lineRule="atLeast"/>
              <w:textAlignment w:val="baseline"/>
              <w:rPr>
                <w:rFonts w:ascii="ＭＳ 明朝" w:hAnsi="Times New Roman"/>
                <w:spacing w:val="2"/>
                <w:szCs w:val="21"/>
              </w:rPr>
            </w:pPr>
          </w:p>
        </w:tc>
      </w:tr>
    </w:tbl>
    <w:p w:rsidR="00063124" w:rsidRPr="00D16D1F" w:rsidRDefault="00063124" w:rsidP="001331F1">
      <w:pPr>
        <w:kinsoku w:val="0"/>
        <w:overflowPunct w:val="0"/>
        <w:spacing w:line="280" w:lineRule="exact"/>
        <w:rPr>
          <w:rFonts w:ascii="ＭＳ 明朝" w:hAnsi="Times New Roman"/>
          <w:spacing w:val="8"/>
          <w:szCs w:val="21"/>
        </w:rPr>
      </w:pPr>
    </w:p>
    <w:sectPr w:rsidR="00063124" w:rsidRPr="00D16D1F" w:rsidSect="001331F1">
      <w:headerReference w:type="default" r:id="rId9"/>
      <w:footerReference w:type="default" r:id="rId10"/>
      <w:pgSz w:w="11906" w:h="16838" w:code="9"/>
      <w:pgMar w:top="851" w:right="1134" w:bottom="851" w:left="1134" w:header="851" w:footer="397" w:gutter="0"/>
      <w:pgNumType w:fmt="numberInDash"/>
      <w:cols w:space="425"/>
      <w:docGrid w:type="lines" w:linePitch="378" w:charSpace="398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12" w:rsidRDefault="00E21B12" w:rsidP="00B86A2C">
      <w:pPr>
        <w:ind w:left="210" w:hanging="210"/>
      </w:pPr>
      <w:r>
        <w:separator/>
      </w:r>
    </w:p>
  </w:endnote>
  <w:endnote w:type="continuationSeparator" w:id="0">
    <w:p w:rsidR="00E21B12" w:rsidRDefault="00E21B12" w:rsidP="00B86A2C">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12" w:rsidRPr="00AF312E" w:rsidRDefault="002D7E03" w:rsidP="001501EC">
    <w:pPr>
      <w:pStyle w:val="a9"/>
      <w:tabs>
        <w:tab w:val="center" w:pos="4819"/>
        <w:tab w:val="left" w:pos="6580"/>
      </w:tabs>
      <w:jc w:val="center"/>
      <w:rPr>
        <w:sz w:val="28"/>
        <w:szCs w:val="28"/>
      </w:rPr>
    </w:pPr>
    <w:sdt>
      <w:sdtPr>
        <w:id w:val="715554320"/>
        <w:docPartObj>
          <w:docPartGallery w:val="Page Numbers (Bottom of Page)"/>
          <w:docPartUnique/>
        </w:docPartObj>
      </w:sdtPr>
      <w:sdtEndPr>
        <w:rPr>
          <w:sz w:val="28"/>
          <w:szCs w:val="28"/>
        </w:rPr>
      </w:sdtEndPr>
      <w:sdtContent>
        <w:r w:rsidR="00E21B12" w:rsidRPr="00AF312E">
          <w:rPr>
            <w:sz w:val="28"/>
            <w:szCs w:val="28"/>
          </w:rPr>
          <w:fldChar w:fldCharType="begin"/>
        </w:r>
        <w:r w:rsidR="00E21B12" w:rsidRPr="00AF312E">
          <w:rPr>
            <w:sz w:val="28"/>
            <w:szCs w:val="28"/>
          </w:rPr>
          <w:instrText>PAGE   \* MERGEFORMAT</w:instrText>
        </w:r>
        <w:r w:rsidR="00E21B12" w:rsidRPr="00AF312E">
          <w:rPr>
            <w:sz w:val="28"/>
            <w:szCs w:val="28"/>
          </w:rPr>
          <w:fldChar w:fldCharType="separate"/>
        </w:r>
        <w:r w:rsidRPr="002D7E03">
          <w:rPr>
            <w:noProof/>
            <w:sz w:val="28"/>
            <w:szCs w:val="28"/>
            <w:lang w:val="ja-JP" w:eastAsia="ja-JP"/>
          </w:rPr>
          <w:t>-</w:t>
        </w:r>
        <w:r>
          <w:rPr>
            <w:noProof/>
            <w:sz w:val="28"/>
            <w:szCs w:val="28"/>
          </w:rPr>
          <w:t xml:space="preserve"> 1 -</w:t>
        </w:r>
        <w:r w:rsidR="00E21B12" w:rsidRPr="00AF312E">
          <w:rPr>
            <w:sz w:val="28"/>
            <w:szCs w:val="28"/>
          </w:rPr>
          <w:fldChar w:fldCharType="end"/>
        </w:r>
      </w:sdtContent>
    </w:sdt>
  </w:p>
  <w:p w:rsidR="00E21B12" w:rsidRDefault="00E21B12" w:rsidP="00AF312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12" w:rsidRDefault="00E21B12" w:rsidP="00B86A2C">
      <w:pPr>
        <w:ind w:left="210" w:hanging="210"/>
      </w:pPr>
      <w:r>
        <w:separator/>
      </w:r>
    </w:p>
  </w:footnote>
  <w:footnote w:type="continuationSeparator" w:id="0">
    <w:p w:rsidR="00E21B12" w:rsidRDefault="00E21B12" w:rsidP="00B86A2C">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12" w:rsidRDefault="00E21B12" w:rsidP="001331F1">
    <w:pPr>
      <w:pStyle w:val="a7"/>
      <w:jc w:val="cent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00"/>
    <w:name w:val="アウトライン16"/>
    <w:lvl w:ilvl="0">
      <w:start w:val="1"/>
      <w:numFmt w:val="decimal"/>
      <w:lvlText w:val="(%1)"/>
      <w:lvlJc w:val="left"/>
      <w:pPr>
        <w:widowControl w:val="0"/>
        <w:tabs>
          <w:tab w:val="left" w:pos="569"/>
        </w:tabs>
        <w:ind w:left="371" w:hanging="359"/>
      </w:pPr>
    </w:lvl>
    <w:lvl w:ilvl="1">
      <w:start w:val="1"/>
      <w:numFmt w:val="aiueoFullWidth"/>
      <w:lvlText w:val="(%2)"/>
      <w:lvlJc w:val="left"/>
      <w:pPr>
        <w:widowControl w:val="0"/>
        <w:tabs>
          <w:tab w:val="left" w:pos="851"/>
        </w:tabs>
        <w:ind w:left="851" w:hanging="420"/>
      </w:pPr>
    </w:lvl>
    <w:lvl w:ilvl="2">
      <w:start w:val="1"/>
      <w:numFmt w:val="decimalEnclosedCircle"/>
      <w:lvlText w:val="%3"/>
      <w:lvlJc w:val="left"/>
      <w:pPr>
        <w:widowControl w:val="0"/>
        <w:tabs>
          <w:tab w:val="left" w:pos="1271"/>
        </w:tabs>
        <w:ind w:left="1271" w:hanging="420"/>
      </w:pPr>
    </w:lvl>
    <w:lvl w:ilvl="3">
      <w:start w:val="1"/>
      <w:numFmt w:val="decimal"/>
      <w:lvlText w:val="%4."/>
      <w:lvlJc w:val="left"/>
      <w:pPr>
        <w:widowControl w:val="0"/>
        <w:tabs>
          <w:tab w:val="left" w:pos="1487"/>
        </w:tabs>
        <w:ind w:left="1690" w:hanging="420"/>
      </w:pPr>
    </w:lvl>
    <w:lvl w:ilvl="4">
      <w:start w:val="1"/>
      <w:numFmt w:val="aiueoFullWidth"/>
      <w:lvlText w:val="(%5)"/>
      <w:lvlJc w:val="left"/>
      <w:pPr>
        <w:widowControl w:val="0"/>
        <w:tabs>
          <w:tab w:val="left" w:pos="2110"/>
        </w:tabs>
        <w:ind w:left="2110" w:hanging="420"/>
      </w:pPr>
    </w:lvl>
    <w:lvl w:ilvl="5">
      <w:start w:val="1"/>
      <w:numFmt w:val="decimalEnclosedCircle"/>
      <w:lvlText w:val="%6"/>
      <w:lvlJc w:val="left"/>
      <w:pPr>
        <w:widowControl w:val="0"/>
        <w:tabs>
          <w:tab w:val="left" w:pos="2337"/>
        </w:tabs>
        <w:ind w:left="2531" w:hanging="420"/>
      </w:pPr>
    </w:lvl>
    <w:lvl w:ilvl="6">
      <w:start w:val="1"/>
      <w:numFmt w:val="decimal"/>
      <w:lvlText w:val="%7."/>
      <w:lvlJc w:val="left"/>
      <w:pPr>
        <w:widowControl w:val="0"/>
        <w:tabs>
          <w:tab w:val="left" w:pos="2951"/>
        </w:tabs>
        <w:ind w:left="2951" w:hanging="420"/>
      </w:pPr>
    </w:lvl>
    <w:lvl w:ilvl="7">
      <w:start w:val="1"/>
      <w:numFmt w:val="decimal"/>
      <w:lvlText w:val="%8."/>
      <w:lvlJc w:val="left"/>
      <w:pPr>
        <w:widowControl w:val="0"/>
        <w:tabs>
          <w:tab w:val="left" w:pos="2951"/>
        </w:tabs>
        <w:ind w:left="2951" w:hanging="420"/>
      </w:pPr>
    </w:lvl>
    <w:lvl w:ilvl="8">
      <w:start w:val="1"/>
      <w:numFmt w:val="decimal"/>
      <w:lvlText w:val="%9."/>
      <w:lvlJc w:val="left"/>
      <w:pPr>
        <w:widowControl w:val="0"/>
        <w:tabs>
          <w:tab w:val="left" w:pos="2951"/>
        </w:tabs>
        <w:ind w:left="2951" w:hanging="420"/>
      </w:pPr>
    </w:lvl>
  </w:abstractNum>
  <w:abstractNum w:abstractNumId="1" w15:restartNumberingAfterBreak="0">
    <w:nsid w:val="03B27B16"/>
    <w:multiLevelType w:val="hybridMultilevel"/>
    <w:tmpl w:val="1E088EE8"/>
    <w:lvl w:ilvl="0" w:tplc="F7DE8A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918C9"/>
    <w:multiLevelType w:val="hybridMultilevel"/>
    <w:tmpl w:val="08365C08"/>
    <w:lvl w:ilvl="0" w:tplc="2AC66DD6">
      <w:start w:val="1"/>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A0103DC"/>
    <w:multiLevelType w:val="hybridMultilevel"/>
    <w:tmpl w:val="42BEDF20"/>
    <w:lvl w:ilvl="0" w:tplc="28C4685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2229B8"/>
    <w:multiLevelType w:val="hybridMultilevel"/>
    <w:tmpl w:val="46CED4A2"/>
    <w:lvl w:ilvl="0" w:tplc="53CE6DA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4C04405"/>
    <w:multiLevelType w:val="hybridMultilevel"/>
    <w:tmpl w:val="1AAEC8BE"/>
    <w:lvl w:ilvl="0" w:tplc="188883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7CA4EA0"/>
    <w:multiLevelType w:val="hybridMultilevel"/>
    <w:tmpl w:val="83B090D8"/>
    <w:lvl w:ilvl="0" w:tplc="39E6AED4">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6A130D"/>
    <w:multiLevelType w:val="hybridMultilevel"/>
    <w:tmpl w:val="20DA8BB4"/>
    <w:lvl w:ilvl="0" w:tplc="39E6AE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66775"/>
    <w:multiLevelType w:val="hybridMultilevel"/>
    <w:tmpl w:val="96A4C18A"/>
    <w:lvl w:ilvl="0" w:tplc="4C3615FA">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A26085"/>
    <w:multiLevelType w:val="hybridMultilevel"/>
    <w:tmpl w:val="58040BFE"/>
    <w:lvl w:ilvl="0" w:tplc="A30A5A54">
      <w:start w:val="1"/>
      <w:numFmt w:val="decimal"/>
      <w:lvlText w:val="(%1)"/>
      <w:lvlJc w:val="left"/>
      <w:pPr>
        <w:ind w:left="94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7E6648"/>
    <w:multiLevelType w:val="hybridMultilevel"/>
    <w:tmpl w:val="ADD68B1E"/>
    <w:lvl w:ilvl="0" w:tplc="D286E966">
      <w:start w:val="1"/>
      <w:numFmt w:val="decimal"/>
      <w:lvlText w:val="(%1)"/>
      <w:lvlJc w:val="left"/>
      <w:pPr>
        <w:ind w:left="559" w:hanging="360"/>
      </w:pPr>
      <w:rPr>
        <w:rFonts w:hint="eastAsia"/>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1" w15:restartNumberingAfterBreak="0">
    <w:nsid w:val="23291730"/>
    <w:multiLevelType w:val="hybridMultilevel"/>
    <w:tmpl w:val="80E083A6"/>
    <w:lvl w:ilvl="0" w:tplc="8FFEB0CE">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267877"/>
    <w:multiLevelType w:val="hybridMultilevel"/>
    <w:tmpl w:val="7812E1FA"/>
    <w:lvl w:ilvl="0" w:tplc="6C9643E8">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3C4D76"/>
    <w:multiLevelType w:val="hybridMultilevel"/>
    <w:tmpl w:val="A7306DAA"/>
    <w:lvl w:ilvl="0" w:tplc="A30A5A5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1F0B0D"/>
    <w:multiLevelType w:val="hybridMultilevel"/>
    <w:tmpl w:val="D24C3A3C"/>
    <w:lvl w:ilvl="0" w:tplc="DA6C0F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EF778D"/>
    <w:multiLevelType w:val="hybridMultilevel"/>
    <w:tmpl w:val="593A6B6A"/>
    <w:lvl w:ilvl="0" w:tplc="49F23A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D73429"/>
    <w:multiLevelType w:val="hybridMultilevel"/>
    <w:tmpl w:val="12742D5A"/>
    <w:lvl w:ilvl="0" w:tplc="360CC9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8A3289"/>
    <w:multiLevelType w:val="hybridMultilevel"/>
    <w:tmpl w:val="5EEAA906"/>
    <w:lvl w:ilvl="0" w:tplc="5F662E4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A1E4EE1"/>
    <w:multiLevelType w:val="hybridMultilevel"/>
    <w:tmpl w:val="309E86A6"/>
    <w:lvl w:ilvl="0" w:tplc="FBEE9E08">
      <w:start w:val="1"/>
      <w:numFmt w:val="decimal"/>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E3C418A"/>
    <w:multiLevelType w:val="hybridMultilevel"/>
    <w:tmpl w:val="C2A238B2"/>
    <w:lvl w:ilvl="0" w:tplc="A30A5A5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5413A6"/>
    <w:multiLevelType w:val="hybridMultilevel"/>
    <w:tmpl w:val="0DF2402C"/>
    <w:lvl w:ilvl="0" w:tplc="F42A85D0">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96F76FA"/>
    <w:multiLevelType w:val="hybridMultilevel"/>
    <w:tmpl w:val="648019FC"/>
    <w:lvl w:ilvl="0" w:tplc="85B6142C">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2" w15:restartNumberingAfterBreak="0">
    <w:nsid w:val="528D40C6"/>
    <w:multiLevelType w:val="hybridMultilevel"/>
    <w:tmpl w:val="63C86CD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92453F"/>
    <w:multiLevelType w:val="hybridMultilevel"/>
    <w:tmpl w:val="C10C83D0"/>
    <w:lvl w:ilvl="0" w:tplc="7F30F940">
      <w:start w:val="1"/>
      <w:numFmt w:val="decimal"/>
      <w:lvlText w:val="(%1)"/>
      <w:lvlJc w:val="left"/>
      <w:pPr>
        <w:tabs>
          <w:tab w:val="num" w:pos="614"/>
        </w:tabs>
        <w:ind w:left="614" w:hanging="390"/>
      </w:pPr>
      <w:rPr>
        <w:rFonts w:ascii="Century"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61A41B30"/>
    <w:multiLevelType w:val="hybridMultilevel"/>
    <w:tmpl w:val="11044982"/>
    <w:lvl w:ilvl="0" w:tplc="0F7C53C4">
      <w:start w:val="1"/>
      <w:numFmt w:val="decimal"/>
      <w:lvlText w:val="(%1)"/>
      <w:lvlJc w:val="left"/>
      <w:pPr>
        <w:ind w:left="919" w:hanging="69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5" w15:restartNumberingAfterBreak="0">
    <w:nsid w:val="6B556261"/>
    <w:multiLevelType w:val="hybridMultilevel"/>
    <w:tmpl w:val="BA3404E6"/>
    <w:lvl w:ilvl="0" w:tplc="067872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C26BE5"/>
    <w:multiLevelType w:val="hybridMultilevel"/>
    <w:tmpl w:val="7FE056C4"/>
    <w:lvl w:ilvl="0" w:tplc="B588AD7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FF6BC2"/>
    <w:multiLevelType w:val="hybridMultilevel"/>
    <w:tmpl w:val="7F0A05DC"/>
    <w:lvl w:ilvl="0" w:tplc="A30A5A54">
      <w:start w:val="1"/>
      <w:numFmt w:val="decimal"/>
      <w:lvlText w:val="(%1)"/>
      <w:lvlJc w:val="left"/>
      <w:pPr>
        <w:ind w:left="115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6"/>
  </w:num>
  <w:num w:numId="2">
    <w:abstractNumId w:val="3"/>
  </w:num>
  <w:num w:numId="3">
    <w:abstractNumId w:val="17"/>
  </w:num>
  <w:num w:numId="4">
    <w:abstractNumId w:val="5"/>
  </w:num>
  <w:num w:numId="5">
    <w:abstractNumId w:val="25"/>
  </w:num>
  <w:num w:numId="6">
    <w:abstractNumId w:val="23"/>
  </w:num>
  <w:num w:numId="7">
    <w:abstractNumId w:val="18"/>
  </w:num>
  <w:num w:numId="8">
    <w:abstractNumId w:val="20"/>
  </w:num>
  <w:num w:numId="9">
    <w:abstractNumId w:val="16"/>
  </w:num>
  <w:num w:numId="10">
    <w:abstractNumId w:val="15"/>
  </w:num>
  <w:num w:numId="11">
    <w:abstractNumId w:val="14"/>
  </w:num>
  <w:num w:numId="12">
    <w:abstractNumId w:val="8"/>
  </w:num>
  <w:num w:numId="13">
    <w:abstractNumId w:val="2"/>
  </w:num>
  <w:num w:numId="14">
    <w:abstractNumId w:val="1"/>
  </w:num>
  <w:num w:numId="15">
    <w:abstractNumId w:val="21"/>
  </w:num>
  <w:num w:numId="16">
    <w:abstractNumId w:val="4"/>
  </w:num>
  <w:num w:numId="17">
    <w:abstractNumId w:val="11"/>
  </w:num>
  <w:num w:numId="18">
    <w:abstractNumId w:val="10"/>
  </w:num>
  <w:num w:numId="19">
    <w:abstractNumId w:val="24"/>
  </w:num>
  <w:num w:numId="20">
    <w:abstractNumId w:val="0"/>
  </w:num>
  <w:num w:numId="21">
    <w:abstractNumId w:val="6"/>
  </w:num>
  <w:num w:numId="22">
    <w:abstractNumId w:val="22"/>
  </w:num>
  <w:num w:numId="23">
    <w:abstractNumId w:val="13"/>
  </w:num>
  <w:num w:numId="24">
    <w:abstractNumId w:val="9"/>
  </w:num>
  <w:num w:numId="25">
    <w:abstractNumId w:val="19"/>
  </w:num>
  <w:num w:numId="26">
    <w:abstractNumId w:val="27"/>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9"/>
  <w:drawingGridVerticalSpacing w:val="189"/>
  <w:displayHorizontalDrawingGridEvery w:val="0"/>
  <w:displayVerticalDrawingGridEvery w:val="2"/>
  <w:characterSpacingControl w:val="compressPunctuation"/>
  <w:noLineBreaksAfter w:lang="ja-JP" w:val="$([\{£¥‘“〈《「『【〔＄（［｛｢￡￥"/>
  <w:noLineBreaksBefore w:lang="ja-JP" w:val="!%),.:;?]}¢°’”‰′″℃、。々〉》」』】〕゛゜ゝゞ・ヽヾ！％），．：；？］｝｡｣､･ﾞﾟ￠"/>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B03"/>
    <w:rsid w:val="000019DA"/>
    <w:rsid w:val="000039FE"/>
    <w:rsid w:val="00010905"/>
    <w:rsid w:val="00011A46"/>
    <w:rsid w:val="00012823"/>
    <w:rsid w:val="00014214"/>
    <w:rsid w:val="0002293C"/>
    <w:rsid w:val="0002492A"/>
    <w:rsid w:val="00030CC3"/>
    <w:rsid w:val="00031F06"/>
    <w:rsid w:val="00037149"/>
    <w:rsid w:val="00043CDF"/>
    <w:rsid w:val="00046A51"/>
    <w:rsid w:val="00047A41"/>
    <w:rsid w:val="00050165"/>
    <w:rsid w:val="00051A36"/>
    <w:rsid w:val="000533CE"/>
    <w:rsid w:val="0006021D"/>
    <w:rsid w:val="00063124"/>
    <w:rsid w:val="00071176"/>
    <w:rsid w:val="00073B76"/>
    <w:rsid w:val="000742C6"/>
    <w:rsid w:val="000743EE"/>
    <w:rsid w:val="0008003D"/>
    <w:rsid w:val="0008732B"/>
    <w:rsid w:val="000915BD"/>
    <w:rsid w:val="000942C4"/>
    <w:rsid w:val="0009459A"/>
    <w:rsid w:val="0009618C"/>
    <w:rsid w:val="000B1179"/>
    <w:rsid w:val="000B4A20"/>
    <w:rsid w:val="000B6E30"/>
    <w:rsid w:val="000C7CD0"/>
    <w:rsid w:val="000D4740"/>
    <w:rsid w:val="000E00C2"/>
    <w:rsid w:val="000E215B"/>
    <w:rsid w:val="000F54B9"/>
    <w:rsid w:val="00102588"/>
    <w:rsid w:val="00104F68"/>
    <w:rsid w:val="001227D7"/>
    <w:rsid w:val="001235BF"/>
    <w:rsid w:val="00126BBD"/>
    <w:rsid w:val="001331F1"/>
    <w:rsid w:val="001355A0"/>
    <w:rsid w:val="00141937"/>
    <w:rsid w:val="00144798"/>
    <w:rsid w:val="001501EC"/>
    <w:rsid w:val="00150E3D"/>
    <w:rsid w:val="00152288"/>
    <w:rsid w:val="001638BB"/>
    <w:rsid w:val="0017101F"/>
    <w:rsid w:val="001757E1"/>
    <w:rsid w:val="00180F85"/>
    <w:rsid w:val="00185D3D"/>
    <w:rsid w:val="00192D08"/>
    <w:rsid w:val="00195344"/>
    <w:rsid w:val="00197ADD"/>
    <w:rsid w:val="001A36E0"/>
    <w:rsid w:val="001B0C1D"/>
    <w:rsid w:val="001B7F07"/>
    <w:rsid w:val="001C08AE"/>
    <w:rsid w:val="001C4413"/>
    <w:rsid w:val="001C6D0A"/>
    <w:rsid w:val="001C792B"/>
    <w:rsid w:val="001D4CB9"/>
    <w:rsid w:val="001F033E"/>
    <w:rsid w:val="001F2B1D"/>
    <w:rsid w:val="001F794F"/>
    <w:rsid w:val="00200337"/>
    <w:rsid w:val="00200790"/>
    <w:rsid w:val="00204955"/>
    <w:rsid w:val="002079CA"/>
    <w:rsid w:val="00207F5A"/>
    <w:rsid w:val="0021448B"/>
    <w:rsid w:val="00214E43"/>
    <w:rsid w:val="0022257D"/>
    <w:rsid w:val="00230DFA"/>
    <w:rsid w:val="00232BA3"/>
    <w:rsid w:val="00237E69"/>
    <w:rsid w:val="00257A10"/>
    <w:rsid w:val="00264B57"/>
    <w:rsid w:val="00270286"/>
    <w:rsid w:val="00272E81"/>
    <w:rsid w:val="002746D4"/>
    <w:rsid w:val="00277D16"/>
    <w:rsid w:val="002808AB"/>
    <w:rsid w:val="00281173"/>
    <w:rsid w:val="00283715"/>
    <w:rsid w:val="002849C6"/>
    <w:rsid w:val="0029293A"/>
    <w:rsid w:val="002940BC"/>
    <w:rsid w:val="00297E29"/>
    <w:rsid w:val="002A21F3"/>
    <w:rsid w:val="002A471D"/>
    <w:rsid w:val="002B0141"/>
    <w:rsid w:val="002B4132"/>
    <w:rsid w:val="002B7981"/>
    <w:rsid w:val="002C00FB"/>
    <w:rsid w:val="002C22C7"/>
    <w:rsid w:val="002D3117"/>
    <w:rsid w:val="002D33A6"/>
    <w:rsid w:val="002D65FD"/>
    <w:rsid w:val="002D7E03"/>
    <w:rsid w:val="002E3346"/>
    <w:rsid w:val="002E38F0"/>
    <w:rsid w:val="002F1280"/>
    <w:rsid w:val="002F1FC2"/>
    <w:rsid w:val="002F5651"/>
    <w:rsid w:val="003056F6"/>
    <w:rsid w:val="00305BE6"/>
    <w:rsid w:val="00311918"/>
    <w:rsid w:val="00315A1E"/>
    <w:rsid w:val="00321727"/>
    <w:rsid w:val="00324864"/>
    <w:rsid w:val="003253EE"/>
    <w:rsid w:val="00326318"/>
    <w:rsid w:val="00326473"/>
    <w:rsid w:val="003349C8"/>
    <w:rsid w:val="00342B49"/>
    <w:rsid w:val="003508F0"/>
    <w:rsid w:val="0035716D"/>
    <w:rsid w:val="003578F9"/>
    <w:rsid w:val="00370FB7"/>
    <w:rsid w:val="00372B81"/>
    <w:rsid w:val="00373161"/>
    <w:rsid w:val="00373EE8"/>
    <w:rsid w:val="00377D60"/>
    <w:rsid w:val="0038057F"/>
    <w:rsid w:val="00396741"/>
    <w:rsid w:val="0039784B"/>
    <w:rsid w:val="003A3AE0"/>
    <w:rsid w:val="003A6FD6"/>
    <w:rsid w:val="003B2A71"/>
    <w:rsid w:val="003B2D07"/>
    <w:rsid w:val="003C0E19"/>
    <w:rsid w:val="003C5E49"/>
    <w:rsid w:val="003D36B6"/>
    <w:rsid w:val="003E4D05"/>
    <w:rsid w:val="003F06F7"/>
    <w:rsid w:val="003F179A"/>
    <w:rsid w:val="003F3982"/>
    <w:rsid w:val="003F46F9"/>
    <w:rsid w:val="003F4C62"/>
    <w:rsid w:val="00407179"/>
    <w:rsid w:val="0041544F"/>
    <w:rsid w:val="0042277E"/>
    <w:rsid w:val="00423A92"/>
    <w:rsid w:val="00423D06"/>
    <w:rsid w:val="004255D9"/>
    <w:rsid w:val="00431D90"/>
    <w:rsid w:val="00432444"/>
    <w:rsid w:val="00434D65"/>
    <w:rsid w:val="00436F5D"/>
    <w:rsid w:val="0044033A"/>
    <w:rsid w:val="00447567"/>
    <w:rsid w:val="00452E08"/>
    <w:rsid w:val="00457847"/>
    <w:rsid w:val="00460912"/>
    <w:rsid w:val="0046499D"/>
    <w:rsid w:val="004673B9"/>
    <w:rsid w:val="00467C36"/>
    <w:rsid w:val="00470703"/>
    <w:rsid w:val="004714C1"/>
    <w:rsid w:val="0047262F"/>
    <w:rsid w:val="0047416F"/>
    <w:rsid w:val="00486114"/>
    <w:rsid w:val="004913E3"/>
    <w:rsid w:val="00493567"/>
    <w:rsid w:val="004A2C0B"/>
    <w:rsid w:val="004A7CCF"/>
    <w:rsid w:val="004B1D2E"/>
    <w:rsid w:val="004B713C"/>
    <w:rsid w:val="004B76B8"/>
    <w:rsid w:val="004C0E4E"/>
    <w:rsid w:val="004C19D1"/>
    <w:rsid w:val="004C1DAD"/>
    <w:rsid w:val="004C22C9"/>
    <w:rsid w:val="004C26E8"/>
    <w:rsid w:val="004C2813"/>
    <w:rsid w:val="004D3900"/>
    <w:rsid w:val="004D5887"/>
    <w:rsid w:val="004E12C4"/>
    <w:rsid w:val="004E2798"/>
    <w:rsid w:val="004E375B"/>
    <w:rsid w:val="004F56C9"/>
    <w:rsid w:val="00500249"/>
    <w:rsid w:val="00500659"/>
    <w:rsid w:val="00500841"/>
    <w:rsid w:val="0050416F"/>
    <w:rsid w:val="005058EE"/>
    <w:rsid w:val="00513AB5"/>
    <w:rsid w:val="00513E8B"/>
    <w:rsid w:val="00516B74"/>
    <w:rsid w:val="00516BF4"/>
    <w:rsid w:val="00517AA8"/>
    <w:rsid w:val="005226B8"/>
    <w:rsid w:val="00524B9A"/>
    <w:rsid w:val="00546249"/>
    <w:rsid w:val="00550046"/>
    <w:rsid w:val="00551483"/>
    <w:rsid w:val="005528F6"/>
    <w:rsid w:val="005529DE"/>
    <w:rsid w:val="00556B76"/>
    <w:rsid w:val="00561D12"/>
    <w:rsid w:val="005658BC"/>
    <w:rsid w:val="00574529"/>
    <w:rsid w:val="00574CD6"/>
    <w:rsid w:val="0058148A"/>
    <w:rsid w:val="005814C0"/>
    <w:rsid w:val="00583DBD"/>
    <w:rsid w:val="00585990"/>
    <w:rsid w:val="005926B6"/>
    <w:rsid w:val="0059678D"/>
    <w:rsid w:val="0059715B"/>
    <w:rsid w:val="005A0553"/>
    <w:rsid w:val="005B3359"/>
    <w:rsid w:val="005B77E5"/>
    <w:rsid w:val="005C111B"/>
    <w:rsid w:val="005C3494"/>
    <w:rsid w:val="005C5E42"/>
    <w:rsid w:val="005D2F78"/>
    <w:rsid w:val="005D505A"/>
    <w:rsid w:val="005E35B4"/>
    <w:rsid w:val="005E394B"/>
    <w:rsid w:val="005E533C"/>
    <w:rsid w:val="005F1DC4"/>
    <w:rsid w:val="005F3FA8"/>
    <w:rsid w:val="00601EFB"/>
    <w:rsid w:val="006037F8"/>
    <w:rsid w:val="00603E2E"/>
    <w:rsid w:val="00606921"/>
    <w:rsid w:val="0061034E"/>
    <w:rsid w:val="00612874"/>
    <w:rsid w:val="00614A7B"/>
    <w:rsid w:val="0062664B"/>
    <w:rsid w:val="00637C97"/>
    <w:rsid w:val="006437A1"/>
    <w:rsid w:val="00647E38"/>
    <w:rsid w:val="00656B49"/>
    <w:rsid w:val="00657EC2"/>
    <w:rsid w:val="00660306"/>
    <w:rsid w:val="006841FA"/>
    <w:rsid w:val="00690F6B"/>
    <w:rsid w:val="006911A6"/>
    <w:rsid w:val="0069244C"/>
    <w:rsid w:val="00694471"/>
    <w:rsid w:val="0069784B"/>
    <w:rsid w:val="006A2A68"/>
    <w:rsid w:val="006A4E44"/>
    <w:rsid w:val="006A79C9"/>
    <w:rsid w:val="006B58CA"/>
    <w:rsid w:val="006C0AD7"/>
    <w:rsid w:val="006C3FB6"/>
    <w:rsid w:val="006C7D5E"/>
    <w:rsid w:val="006D077C"/>
    <w:rsid w:val="006D2369"/>
    <w:rsid w:val="006D30EB"/>
    <w:rsid w:val="006D6325"/>
    <w:rsid w:val="006D655F"/>
    <w:rsid w:val="006E1D0C"/>
    <w:rsid w:val="006E4A17"/>
    <w:rsid w:val="006E6968"/>
    <w:rsid w:val="006F26A4"/>
    <w:rsid w:val="006F3F20"/>
    <w:rsid w:val="006F432D"/>
    <w:rsid w:val="007060CA"/>
    <w:rsid w:val="00710820"/>
    <w:rsid w:val="00714291"/>
    <w:rsid w:val="0071505B"/>
    <w:rsid w:val="007159D5"/>
    <w:rsid w:val="0071644B"/>
    <w:rsid w:val="00722382"/>
    <w:rsid w:val="007233B4"/>
    <w:rsid w:val="00725519"/>
    <w:rsid w:val="00735A4F"/>
    <w:rsid w:val="007402EB"/>
    <w:rsid w:val="007406FA"/>
    <w:rsid w:val="00747C64"/>
    <w:rsid w:val="007513D4"/>
    <w:rsid w:val="00751E4A"/>
    <w:rsid w:val="00760F37"/>
    <w:rsid w:val="00761369"/>
    <w:rsid w:val="00763FAE"/>
    <w:rsid w:val="007713F8"/>
    <w:rsid w:val="00773D12"/>
    <w:rsid w:val="0077784F"/>
    <w:rsid w:val="0078203A"/>
    <w:rsid w:val="00785C48"/>
    <w:rsid w:val="0078711C"/>
    <w:rsid w:val="007A1BC4"/>
    <w:rsid w:val="007A2D08"/>
    <w:rsid w:val="007A6D02"/>
    <w:rsid w:val="007B2118"/>
    <w:rsid w:val="007C2E41"/>
    <w:rsid w:val="007C3DB3"/>
    <w:rsid w:val="007C530A"/>
    <w:rsid w:val="007D4AEC"/>
    <w:rsid w:val="007D5310"/>
    <w:rsid w:val="007E216C"/>
    <w:rsid w:val="007E27C0"/>
    <w:rsid w:val="00800AEF"/>
    <w:rsid w:val="00800CBC"/>
    <w:rsid w:val="00806CBA"/>
    <w:rsid w:val="008255F2"/>
    <w:rsid w:val="00825F27"/>
    <w:rsid w:val="00826F3F"/>
    <w:rsid w:val="00831DAD"/>
    <w:rsid w:val="00835E39"/>
    <w:rsid w:val="008441CD"/>
    <w:rsid w:val="008479B9"/>
    <w:rsid w:val="008503B4"/>
    <w:rsid w:val="00850DBE"/>
    <w:rsid w:val="00851D0B"/>
    <w:rsid w:val="00854D5D"/>
    <w:rsid w:val="008711BC"/>
    <w:rsid w:val="00885151"/>
    <w:rsid w:val="0088584A"/>
    <w:rsid w:val="00887EC5"/>
    <w:rsid w:val="008906FF"/>
    <w:rsid w:val="00892F98"/>
    <w:rsid w:val="00893C15"/>
    <w:rsid w:val="008A3016"/>
    <w:rsid w:val="008A7A1E"/>
    <w:rsid w:val="008B0B25"/>
    <w:rsid w:val="008B4321"/>
    <w:rsid w:val="008B4EAF"/>
    <w:rsid w:val="008C5B1A"/>
    <w:rsid w:val="008C6A76"/>
    <w:rsid w:val="008D6F43"/>
    <w:rsid w:val="008E13F2"/>
    <w:rsid w:val="008F2072"/>
    <w:rsid w:val="008F42B3"/>
    <w:rsid w:val="008F7FF5"/>
    <w:rsid w:val="00903594"/>
    <w:rsid w:val="00912447"/>
    <w:rsid w:val="009155B0"/>
    <w:rsid w:val="00917E61"/>
    <w:rsid w:val="009270D9"/>
    <w:rsid w:val="00927B4C"/>
    <w:rsid w:val="00935E2B"/>
    <w:rsid w:val="00940653"/>
    <w:rsid w:val="0094282F"/>
    <w:rsid w:val="009459B0"/>
    <w:rsid w:val="009466E9"/>
    <w:rsid w:val="009545AB"/>
    <w:rsid w:val="009608D7"/>
    <w:rsid w:val="00963633"/>
    <w:rsid w:val="0096411E"/>
    <w:rsid w:val="00971750"/>
    <w:rsid w:val="00974FB0"/>
    <w:rsid w:val="009754E4"/>
    <w:rsid w:val="009762D8"/>
    <w:rsid w:val="00977869"/>
    <w:rsid w:val="00986426"/>
    <w:rsid w:val="00990375"/>
    <w:rsid w:val="00994D95"/>
    <w:rsid w:val="009958F7"/>
    <w:rsid w:val="009A37FB"/>
    <w:rsid w:val="009A427A"/>
    <w:rsid w:val="009A62AD"/>
    <w:rsid w:val="009A6F57"/>
    <w:rsid w:val="009B3FD6"/>
    <w:rsid w:val="009C0C22"/>
    <w:rsid w:val="009C7081"/>
    <w:rsid w:val="009D273C"/>
    <w:rsid w:val="009D2D1C"/>
    <w:rsid w:val="009E38BE"/>
    <w:rsid w:val="009E750B"/>
    <w:rsid w:val="009F4F60"/>
    <w:rsid w:val="009F6514"/>
    <w:rsid w:val="00A0162B"/>
    <w:rsid w:val="00A05A74"/>
    <w:rsid w:val="00A101BA"/>
    <w:rsid w:val="00A114C8"/>
    <w:rsid w:val="00A12BB8"/>
    <w:rsid w:val="00A169A3"/>
    <w:rsid w:val="00A16A48"/>
    <w:rsid w:val="00A24F44"/>
    <w:rsid w:val="00A27244"/>
    <w:rsid w:val="00A27507"/>
    <w:rsid w:val="00A356DB"/>
    <w:rsid w:val="00A407D9"/>
    <w:rsid w:val="00A42480"/>
    <w:rsid w:val="00A521D4"/>
    <w:rsid w:val="00A5481E"/>
    <w:rsid w:val="00A548E1"/>
    <w:rsid w:val="00A57939"/>
    <w:rsid w:val="00A72846"/>
    <w:rsid w:val="00A72FBA"/>
    <w:rsid w:val="00A74C36"/>
    <w:rsid w:val="00A77123"/>
    <w:rsid w:val="00A847A2"/>
    <w:rsid w:val="00AB7322"/>
    <w:rsid w:val="00AC4698"/>
    <w:rsid w:val="00AC6C87"/>
    <w:rsid w:val="00AD08D5"/>
    <w:rsid w:val="00AD292D"/>
    <w:rsid w:val="00AD3315"/>
    <w:rsid w:val="00AD5CA8"/>
    <w:rsid w:val="00AE4C59"/>
    <w:rsid w:val="00AF312E"/>
    <w:rsid w:val="00AF342B"/>
    <w:rsid w:val="00AF419E"/>
    <w:rsid w:val="00B13648"/>
    <w:rsid w:val="00B13858"/>
    <w:rsid w:val="00B13E8A"/>
    <w:rsid w:val="00B27D42"/>
    <w:rsid w:val="00B36D0A"/>
    <w:rsid w:val="00B371CF"/>
    <w:rsid w:val="00B4682D"/>
    <w:rsid w:val="00B50A04"/>
    <w:rsid w:val="00B52F64"/>
    <w:rsid w:val="00B61F98"/>
    <w:rsid w:val="00B63D4C"/>
    <w:rsid w:val="00B7649F"/>
    <w:rsid w:val="00B83F30"/>
    <w:rsid w:val="00B86661"/>
    <w:rsid w:val="00B86963"/>
    <w:rsid w:val="00B86A2C"/>
    <w:rsid w:val="00B871C5"/>
    <w:rsid w:val="00B87484"/>
    <w:rsid w:val="00B96E4D"/>
    <w:rsid w:val="00B97141"/>
    <w:rsid w:val="00B97D1C"/>
    <w:rsid w:val="00BA1B74"/>
    <w:rsid w:val="00BA49AA"/>
    <w:rsid w:val="00BB1894"/>
    <w:rsid w:val="00BB191C"/>
    <w:rsid w:val="00BB3D01"/>
    <w:rsid w:val="00BB465E"/>
    <w:rsid w:val="00BB51AB"/>
    <w:rsid w:val="00BB6BB8"/>
    <w:rsid w:val="00BC248B"/>
    <w:rsid w:val="00BC3088"/>
    <w:rsid w:val="00BC6925"/>
    <w:rsid w:val="00BD1180"/>
    <w:rsid w:val="00BD50E0"/>
    <w:rsid w:val="00BE40A8"/>
    <w:rsid w:val="00BE5E13"/>
    <w:rsid w:val="00BF1107"/>
    <w:rsid w:val="00BF3E9C"/>
    <w:rsid w:val="00C00D76"/>
    <w:rsid w:val="00C01C05"/>
    <w:rsid w:val="00C10A09"/>
    <w:rsid w:val="00C174A5"/>
    <w:rsid w:val="00C224B7"/>
    <w:rsid w:val="00C23F92"/>
    <w:rsid w:val="00C25738"/>
    <w:rsid w:val="00C301CC"/>
    <w:rsid w:val="00C334D9"/>
    <w:rsid w:val="00C33953"/>
    <w:rsid w:val="00C37846"/>
    <w:rsid w:val="00C37A2C"/>
    <w:rsid w:val="00C42212"/>
    <w:rsid w:val="00C45692"/>
    <w:rsid w:val="00C5226E"/>
    <w:rsid w:val="00C57927"/>
    <w:rsid w:val="00C61178"/>
    <w:rsid w:val="00C64D5C"/>
    <w:rsid w:val="00C75000"/>
    <w:rsid w:val="00C90BD2"/>
    <w:rsid w:val="00C90C03"/>
    <w:rsid w:val="00C93790"/>
    <w:rsid w:val="00C9437A"/>
    <w:rsid w:val="00CA233A"/>
    <w:rsid w:val="00CA458F"/>
    <w:rsid w:val="00CB3AFD"/>
    <w:rsid w:val="00CB5AF2"/>
    <w:rsid w:val="00CB795F"/>
    <w:rsid w:val="00CC5EE1"/>
    <w:rsid w:val="00CD1CE1"/>
    <w:rsid w:val="00CD2C6F"/>
    <w:rsid w:val="00CE1FC0"/>
    <w:rsid w:val="00CE397B"/>
    <w:rsid w:val="00CF09B3"/>
    <w:rsid w:val="00CF451C"/>
    <w:rsid w:val="00CF4F5A"/>
    <w:rsid w:val="00D01834"/>
    <w:rsid w:val="00D14A57"/>
    <w:rsid w:val="00D14B03"/>
    <w:rsid w:val="00D15F00"/>
    <w:rsid w:val="00D16D1F"/>
    <w:rsid w:val="00D21095"/>
    <w:rsid w:val="00D2342D"/>
    <w:rsid w:val="00D31E52"/>
    <w:rsid w:val="00D320F6"/>
    <w:rsid w:val="00D32C1F"/>
    <w:rsid w:val="00D41E94"/>
    <w:rsid w:val="00D4229B"/>
    <w:rsid w:val="00D547CA"/>
    <w:rsid w:val="00D5648E"/>
    <w:rsid w:val="00D60C2B"/>
    <w:rsid w:val="00D64B4D"/>
    <w:rsid w:val="00D70BA6"/>
    <w:rsid w:val="00D72838"/>
    <w:rsid w:val="00D81317"/>
    <w:rsid w:val="00D82E7E"/>
    <w:rsid w:val="00D923A6"/>
    <w:rsid w:val="00D93C4A"/>
    <w:rsid w:val="00D95416"/>
    <w:rsid w:val="00D9719D"/>
    <w:rsid w:val="00D97EF4"/>
    <w:rsid w:val="00DA4245"/>
    <w:rsid w:val="00DA7339"/>
    <w:rsid w:val="00DC3AA2"/>
    <w:rsid w:val="00DC5A02"/>
    <w:rsid w:val="00DD52C9"/>
    <w:rsid w:val="00DE457A"/>
    <w:rsid w:val="00DE6C2F"/>
    <w:rsid w:val="00DF69DF"/>
    <w:rsid w:val="00E02A28"/>
    <w:rsid w:val="00E07ABA"/>
    <w:rsid w:val="00E10B7B"/>
    <w:rsid w:val="00E13A25"/>
    <w:rsid w:val="00E16742"/>
    <w:rsid w:val="00E16D33"/>
    <w:rsid w:val="00E20009"/>
    <w:rsid w:val="00E21B12"/>
    <w:rsid w:val="00E23D6E"/>
    <w:rsid w:val="00E328DE"/>
    <w:rsid w:val="00E366B1"/>
    <w:rsid w:val="00E368ED"/>
    <w:rsid w:val="00E43E47"/>
    <w:rsid w:val="00E440F2"/>
    <w:rsid w:val="00E53992"/>
    <w:rsid w:val="00E6006B"/>
    <w:rsid w:val="00E61036"/>
    <w:rsid w:val="00E755E1"/>
    <w:rsid w:val="00E82755"/>
    <w:rsid w:val="00E86472"/>
    <w:rsid w:val="00E86EEC"/>
    <w:rsid w:val="00E92212"/>
    <w:rsid w:val="00E93F6C"/>
    <w:rsid w:val="00EA1E39"/>
    <w:rsid w:val="00EA1FF3"/>
    <w:rsid w:val="00EA7E33"/>
    <w:rsid w:val="00EB0A87"/>
    <w:rsid w:val="00EB1837"/>
    <w:rsid w:val="00EB232C"/>
    <w:rsid w:val="00EB394D"/>
    <w:rsid w:val="00EB4B0B"/>
    <w:rsid w:val="00EC0723"/>
    <w:rsid w:val="00EC3E77"/>
    <w:rsid w:val="00EC44C0"/>
    <w:rsid w:val="00EC5AD3"/>
    <w:rsid w:val="00ED14A9"/>
    <w:rsid w:val="00ED1BE4"/>
    <w:rsid w:val="00EE2226"/>
    <w:rsid w:val="00EE248B"/>
    <w:rsid w:val="00EE3FA4"/>
    <w:rsid w:val="00EE6BE7"/>
    <w:rsid w:val="00EF316F"/>
    <w:rsid w:val="00EF5847"/>
    <w:rsid w:val="00EF62D8"/>
    <w:rsid w:val="00F01236"/>
    <w:rsid w:val="00F0301A"/>
    <w:rsid w:val="00F032B8"/>
    <w:rsid w:val="00F11A70"/>
    <w:rsid w:val="00F1438F"/>
    <w:rsid w:val="00F20E3B"/>
    <w:rsid w:val="00F21F9B"/>
    <w:rsid w:val="00F2365A"/>
    <w:rsid w:val="00F360FC"/>
    <w:rsid w:val="00F4128C"/>
    <w:rsid w:val="00F43A4F"/>
    <w:rsid w:val="00F4556F"/>
    <w:rsid w:val="00F474EE"/>
    <w:rsid w:val="00F532C2"/>
    <w:rsid w:val="00F574F9"/>
    <w:rsid w:val="00F75E9D"/>
    <w:rsid w:val="00F92B70"/>
    <w:rsid w:val="00FA1821"/>
    <w:rsid w:val="00FA7FFB"/>
    <w:rsid w:val="00FB015D"/>
    <w:rsid w:val="00FB2413"/>
    <w:rsid w:val="00FB31FE"/>
    <w:rsid w:val="00FB52A2"/>
    <w:rsid w:val="00FB5F1A"/>
    <w:rsid w:val="00FC6D58"/>
    <w:rsid w:val="00FC7198"/>
    <w:rsid w:val="00FD026C"/>
    <w:rsid w:val="00FD59A5"/>
    <w:rsid w:val="00FE497D"/>
    <w:rsid w:val="00FF0CE4"/>
    <w:rsid w:val="00FF4598"/>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A98B59D"/>
  <w15:docId w15:val="{8016B232-8EDD-487C-ABD3-0F8847CA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7A1"/>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Body Text Indent"/>
    <w:basedOn w:val="a"/>
    <w:pPr>
      <w:ind w:left="210" w:hangingChars="100" w:hanging="210"/>
    </w:pPr>
  </w:style>
  <w:style w:type="paragraph" w:styleId="2">
    <w:name w:val="Body Text Indent 2"/>
    <w:basedOn w:val="a"/>
    <w:pPr>
      <w:ind w:left="159" w:hangingChars="100" w:hanging="159"/>
    </w:pPr>
    <w:rPr>
      <w:rFonts w:ascii="ＭＳ 明朝" w:hAnsi="ＭＳ 明朝"/>
      <w:sz w:val="18"/>
      <w:u w:val="wave"/>
    </w:rPr>
  </w:style>
  <w:style w:type="paragraph" w:styleId="3">
    <w:name w:val="Body Text Indent 3"/>
    <w:basedOn w:val="a"/>
    <w:pPr>
      <w:ind w:left="190" w:hangingChars="100" w:hanging="190"/>
    </w:pPr>
    <w:rPr>
      <w:u w:val="single"/>
    </w:rPr>
  </w:style>
  <w:style w:type="paragraph" w:customStyle="1" w:styleId="a5">
    <w:name w:val="一太郎８/９"/>
    <w:pPr>
      <w:widowControl w:val="0"/>
      <w:wordWrap w:val="0"/>
      <w:autoSpaceDE w:val="0"/>
      <w:autoSpaceDN w:val="0"/>
      <w:adjustRightInd w:val="0"/>
      <w:spacing w:line="348" w:lineRule="atLeast"/>
      <w:jc w:val="both"/>
    </w:pPr>
    <w:rPr>
      <w:rFonts w:ascii="Times New Roman" w:hAnsi="Times New Roman"/>
      <w:spacing w:val="5"/>
      <w:sz w:val="21"/>
      <w:szCs w:val="21"/>
    </w:rPr>
  </w:style>
  <w:style w:type="table" w:styleId="a6">
    <w:name w:val="Table Grid"/>
    <w:basedOn w:val="a1"/>
    <w:rsid w:val="007B21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10820"/>
    <w:pPr>
      <w:tabs>
        <w:tab w:val="center" w:pos="4252"/>
        <w:tab w:val="right" w:pos="8504"/>
      </w:tabs>
      <w:snapToGrid w:val="0"/>
    </w:pPr>
    <w:rPr>
      <w:lang w:val="x-none" w:eastAsia="x-none"/>
    </w:rPr>
  </w:style>
  <w:style w:type="character" w:customStyle="1" w:styleId="a8">
    <w:name w:val="ヘッダー (文字)"/>
    <w:link w:val="a7"/>
    <w:rsid w:val="00710820"/>
    <w:rPr>
      <w:kern w:val="2"/>
      <w:sz w:val="21"/>
      <w:szCs w:val="24"/>
    </w:rPr>
  </w:style>
  <w:style w:type="paragraph" w:styleId="a9">
    <w:name w:val="footer"/>
    <w:basedOn w:val="a"/>
    <w:link w:val="aa"/>
    <w:uiPriority w:val="99"/>
    <w:rsid w:val="00710820"/>
    <w:pPr>
      <w:tabs>
        <w:tab w:val="center" w:pos="4252"/>
        <w:tab w:val="right" w:pos="8504"/>
      </w:tabs>
      <w:snapToGrid w:val="0"/>
    </w:pPr>
    <w:rPr>
      <w:lang w:val="x-none" w:eastAsia="x-none"/>
    </w:rPr>
  </w:style>
  <w:style w:type="character" w:customStyle="1" w:styleId="aa">
    <w:name w:val="フッター (文字)"/>
    <w:link w:val="a9"/>
    <w:uiPriority w:val="99"/>
    <w:rsid w:val="00710820"/>
    <w:rPr>
      <w:kern w:val="2"/>
      <w:sz w:val="21"/>
      <w:szCs w:val="24"/>
    </w:rPr>
  </w:style>
  <w:style w:type="paragraph" w:styleId="ab">
    <w:name w:val="Balloon Text"/>
    <w:basedOn w:val="a"/>
    <w:link w:val="ac"/>
    <w:rsid w:val="00657EC2"/>
    <w:rPr>
      <w:rFonts w:ascii="Arial" w:eastAsia="ＭＳ ゴシック" w:hAnsi="Arial"/>
      <w:sz w:val="18"/>
      <w:szCs w:val="18"/>
      <w:lang w:val="x-none" w:eastAsia="x-none"/>
    </w:rPr>
  </w:style>
  <w:style w:type="character" w:customStyle="1" w:styleId="ac">
    <w:name w:val="吹き出し (文字)"/>
    <w:link w:val="ab"/>
    <w:rsid w:val="00657EC2"/>
    <w:rPr>
      <w:rFonts w:ascii="Arial" w:eastAsia="ＭＳ ゴシック" w:hAnsi="Arial" w:cs="Times New Roman"/>
      <w:kern w:val="2"/>
      <w:sz w:val="18"/>
      <w:szCs w:val="18"/>
    </w:rPr>
  </w:style>
  <w:style w:type="table" w:styleId="Web1">
    <w:name w:val="Table Web 1"/>
    <w:basedOn w:val="a1"/>
    <w:rsid w:val="008255F2"/>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255F2"/>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3">
    <w:name w:val="Table 3D effects 3"/>
    <w:basedOn w:val="a1"/>
    <w:rsid w:val="008255F2"/>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8255F2"/>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Light Shading Accent 1"/>
    <w:basedOn w:val="a1"/>
    <w:uiPriority w:val="60"/>
    <w:rsid w:val="008255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Table Colorful 1"/>
    <w:basedOn w:val="a1"/>
    <w:rsid w:val="008255F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7">
    <w:name w:val="Table List 7"/>
    <w:basedOn w:val="a1"/>
    <w:rsid w:val="008255F2"/>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1">
    <w:name w:val="Table Grid 1"/>
    <w:basedOn w:val="a1"/>
    <w:rsid w:val="008255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Colorful Grid Accent 1"/>
    <w:basedOn w:val="a1"/>
    <w:uiPriority w:val="73"/>
    <w:rsid w:val="0061034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10">
    <w:name w:val="Dark List Accent 3"/>
    <w:basedOn w:val="a1"/>
    <w:uiPriority w:val="70"/>
    <w:rsid w:val="0061034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00">
    <w:name w:val="Medium Grid 3 Accent 4"/>
    <w:basedOn w:val="a1"/>
    <w:uiPriority w:val="69"/>
    <w:rsid w:val="00610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40">
    <w:name w:val="Colorful Grid"/>
    <w:basedOn w:val="a1"/>
    <w:uiPriority w:val="73"/>
    <w:rsid w:val="0061034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1">
    <w:name w:val="Colorful Grid Accent 4"/>
    <w:basedOn w:val="a1"/>
    <w:uiPriority w:val="73"/>
    <w:rsid w:val="0061034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ad">
    <w:name w:val="標準(太郎文書スタイル)"/>
    <w:uiPriority w:val="99"/>
    <w:rsid w:val="00031F06"/>
    <w:pPr>
      <w:widowControl w:val="0"/>
      <w:overflowPunct w:val="0"/>
      <w:adjustRightInd w:val="0"/>
      <w:jc w:val="both"/>
      <w:textAlignment w:val="baseline"/>
    </w:pPr>
    <w:rPr>
      <w:rFonts w:ascii="ＭＳ 明朝" w:hAnsi="ＭＳ 明朝" w:cs="ＭＳ 明朝"/>
      <w:color w:val="000000"/>
      <w:sz w:val="22"/>
      <w:szCs w:val="22"/>
    </w:rPr>
  </w:style>
  <w:style w:type="paragraph" w:customStyle="1" w:styleId="Word">
    <w:name w:val="標準；(Word文書)"/>
    <w:basedOn w:val="a"/>
    <w:rsid w:val="0002492A"/>
    <w:pPr>
      <w:widowControl w:val="0"/>
      <w:jc w:val="both"/>
      <w:textAlignment w:val="baseline"/>
    </w:pPr>
    <w:rPr>
      <w:rFonts w:hint="eastAsia"/>
      <w:color w:val="000000"/>
    </w:rPr>
  </w:style>
  <w:style w:type="paragraph" w:styleId="ae">
    <w:name w:val="List Paragraph"/>
    <w:basedOn w:val="a"/>
    <w:uiPriority w:val="34"/>
    <w:qFormat/>
    <w:rsid w:val="00694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276">
      <w:bodyDiv w:val="1"/>
      <w:marLeft w:val="0"/>
      <w:marRight w:val="0"/>
      <w:marTop w:val="0"/>
      <w:marBottom w:val="0"/>
      <w:divBdr>
        <w:top w:val="none" w:sz="0" w:space="0" w:color="auto"/>
        <w:left w:val="none" w:sz="0" w:space="0" w:color="auto"/>
        <w:bottom w:val="none" w:sz="0" w:space="0" w:color="auto"/>
        <w:right w:val="none" w:sz="0" w:space="0" w:color="auto"/>
      </w:divBdr>
    </w:div>
    <w:div w:id="430781196">
      <w:bodyDiv w:val="1"/>
      <w:marLeft w:val="0"/>
      <w:marRight w:val="0"/>
      <w:marTop w:val="0"/>
      <w:marBottom w:val="0"/>
      <w:divBdr>
        <w:top w:val="none" w:sz="0" w:space="0" w:color="auto"/>
        <w:left w:val="none" w:sz="0" w:space="0" w:color="auto"/>
        <w:bottom w:val="none" w:sz="0" w:space="0" w:color="auto"/>
        <w:right w:val="none" w:sz="0" w:space="0" w:color="auto"/>
      </w:divBdr>
    </w:div>
    <w:div w:id="457530710">
      <w:bodyDiv w:val="1"/>
      <w:marLeft w:val="0"/>
      <w:marRight w:val="0"/>
      <w:marTop w:val="0"/>
      <w:marBottom w:val="0"/>
      <w:divBdr>
        <w:top w:val="none" w:sz="0" w:space="0" w:color="auto"/>
        <w:left w:val="none" w:sz="0" w:space="0" w:color="auto"/>
        <w:bottom w:val="none" w:sz="0" w:space="0" w:color="auto"/>
        <w:right w:val="none" w:sz="0" w:space="0" w:color="auto"/>
      </w:divBdr>
    </w:div>
    <w:div w:id="878318648">
      <w:bodyDiv w:val="1"/>
      <w:marLeft w:val="0"/>
      <w:marRight w:val="0"/>
      <w:marTop w:val="0"/>
      <w:marBottom w:val="0"/>
      <w:divBdr>
        <w:top w:val="none" w:sz="0" w:space="0" w:color="auto"/>
        <w:left w:val="none" w:sz="0" w:space="0" w:color="auto"/>
        <w:bottom w:val="none" w:sz="0" w:space="0" w:color="auto"/>
        <w:right w:val="none" w:sz="0" w:space="0" w:color="auto"/>
      </w:divBdr>
    </w:div>
    <w:div w:id="925266442">
      <w:bodyDiv w:val="1"/>
      <w:marLeft w:val="0"/>
      <w:marRight w:val="0"/>
      <w:marTop w:val="0"/>
      <w:marBottom w:val="0"/>
      <w:divBdr>
        <w:top w:val="none" w:sz="0" w:space="0" w:color="auto"/>
        <w:left w:val="none" w:sz="0" w:space="0" w:color="auto"/>
        <w:bottom w:val="none" w:sz="0" w:space="0" w:color="auto"/>
        <w:right w:val="none" w:sz="0" w:space="0" w:color="auto"/>
      </w:divBdr>
    </w:div>
    <w:div w:id="1245916001">
      <w:bodyDiv w:val="1"/>
      <w:marLeft w:val="0"/>
      <w:marRight w:val="0"/>
      <w:marTop w:val="0"/>
      <w:marBottom w:val="0"/>
      <w:divBdr>
        <w:top w:val="none" w:sz="0" w:space="0" w:color="auto"/>
        <w:left w:val="none" w:sz="0" w:space="0" w:color="auto"/>
        <w:bottom w:val="none" w:sz="0" w:space="0" w:color="auto"/>
        <w:right w:val="none" w:sz="0" w:space="0" w:color="auto"/>
      </w:divBdr>
    </w:div>
    <w:div w:id="1310088592">
      <w:bodyDiv w:val="1"/>
      <w:marLeft w:val="0"/>
      <w:marRight w:val="0"/>
      <w:marTop w:val="0"/>
      <w:marBottom w:val="0"/>
      <w:divBdr>
        <w:top w:val="none" w:sz="0" w:space="0" w:color="auto"/>
        <w:left w:val="none" w:sz="0" w:space="0" w:color="auto"/>
        <w:bottom w:val="none" w:sz="0" w:space="0" w:color="auto"/>
        <w:right w:val="none" w:sz="0" w:space="0" w:color="auto"/>
      </w:divBdr>
    </w:div>
    <w:div w:id="1537965608">
      <w:bodyDiv w:val="1"/>
      <w:marLeft w:val="0"/>
      <w:marRight w:val="0"/>
      <w:marTop w:val="0"/>
      <w:marBottom w:val="0"/>
      <w:divBdr>
        <w:top w:val="none" w:sz="0" w:space="0" w:color="auto"/>
        <w:left w:val="none" w:sz="0" w:space="0" w:color="auto"/>
        <w:bottom w:val="none" w:sz="0" w:space="0" w:color="auto"/>
        <w:right w:val="none" w:sz="0" w:space="0" w:color="auto"/>
      </w:divBdr>
    </w:div>
    <w:div w:id="1925721246">
      <w:bodyDiv w:val="1"/>
      <w:marLeft w:val="0"/>
      <w:marRight w:val="0"/>
      <w:marTop w:val="0"/>
      <w:marBottom w:val="0"/>
      <w:divBdr>
        <w:top w:val="none" w:sz="0" w:space="0" w:color="auto"/>
        <w:left w:val="none" w:sz="0" w:space="0" w:color="auto"/>
        <w:bottom w:val="none" w:sz="0" w:space="0" w:color="auto"/>
        <w:right w:val="none" w:sz="0" w:space="0" w:color="auto"/>
      </w:divBdr>
    </w:div>
    <w:div w:id="1959099868">
      <w:bodyDiv w:val="1"/>
      <w:marLeft w:val="0"/>
      <w:marRight w:val="0"/>
      <w:marTop w:val="0"/>
      <w:marBottom w:val="0"/>
      <w:divBdr>
        <w:top w:val="none" w:sz="0" w:space="0" w:color="auto"/>
        <w:left w:val="none" w:sz="0" w:space="0" w:color="auto"/>
        <w:bottom w:val="none" w:sz="0" w:space="0" w:color="auto"/>
        <w:right w:val="none" w:sz="0" w:space="0" w:color="auto"/>
      </w:divBdr>
    </w:div>
    <w:div w:id="2041393540">
      <w:bodyDiv w:val="1"/>
      <w:marLeft w:val="0"/>
      <w:marRight w:val="0"/>
      <w:marTop w:val="0"/>
      <w:marBottom w:val="0"/>
      <w:divBdr>
        <w:top w:val="none" w:sz="0" w:space="0" w:color="auto"/>
        <w:left w:val="none" w:sz="0" w:space="0" w:color="auto"/>
        <w:bottom w:val="none" w:sz="0" w:space="0" w:color="auto"/>
        <w:right w:val="none" w:sz="0" w:space="0" w:color="auto"/>
      </w:divBdr>
    </w:div>
    <w:div w:id="20445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AEE1-7AF6-4861-88C4-18093480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5</Pages>
  <Words>659</Words>
  <Characters>3759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みやぎ「海・山・大地の恵」活用推進事業補助金交付要綱</vt:lpstr>
      <vt:lpstr>みやぎ「海・山・大地の恵」活用推進事業補助金交付要綱</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みやぎ「海・山・大地の恵」活用推進事業補助金交付要綱</dc:title>
  <dc:creator>admin</dc:creator>
  <cp:lastModifiedBy>長田　知大</cp:lastModifiedBy>
  <cp:revision>65</cp:revision>
  <cp:lastPrinted>2025-06-04T01:25:00Z</cp:lastPrinted>
  <dcterms:created xsi:type="dcterms:W3CDTF">2016-04-22T06:17:00Z</dcterms:created>
  <dcterms:modified xsi:type="dcterms:W3CDTF">2025-06-23T09:56:00Z</dcterms:modified>
</cp:coreProperties>
</file>