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07073" w:rsidRPr="00207073" w:rsidRDefault="00DE1B19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令和６</w:t>
      </w:r>
      <w:r w:rsidR="0078426B">
        <w:rPr>
          <w:rFonts w:ascii="ＭＳ 明朝" w:cs="Times New Roman" w:hint="eastAsia"/>
          <w:spacing w:val="2"/>
        </w:rPr>
        <w:t>年度</w:t>
      </w:r>
      <w:r w:rsidR="00207073" w:rsidRPr="00207073">
        <w:rPr>
          <w:rFonts w:ascii="ＭＳ 明朝" w:cs="Times New Roman" w:hint="eastAsia"/>
          <w:spacing w:val="2"/>
        </w:rPr>
        <w:t>県産ブランド品確立支援業務</w:t>
      </w:r>
    </w:p>
    <w:p w:rsidR="00207073" w:rsidRDefault="00207073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 w:rsidRPr="00207073">
        <w:rPr>
          <w:rFonts w:ascii="ＭＳ 明朝" w:cs="Times New Roman" w:hint="eastAsia"/>
          <w:spacing w:val="2"/>
        </w:rPr>
        <w:t>（ブランド化戦略に基づく県産食材PR業務）</w:t>
      </w:r>
    </w:p>
    <w:p w:rsidR="002D6687" w:rsidRPr="002D6687" w:rsidRDefault="00867080" w:rsidP="00207073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A46D70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 w:rsidR="00DE1B19">
        <w:rPr>
          <w:rFonts w:ascii="ＭＳ 明朝" w:cs="Times New Roman" w:hint="eastAsia"/>
          <w:spacing w:val="2"/>
        </w:rPr>
        <w:t>このことについて、</w:t>
      </w:r>
      <w:r w:rsidR="0006335F">
        <w:rPr>
          <w:rFonts w:ascii="ＭＳ 明朝" w:cs="Times New Roman" w:hint="eastAsia"/>
          <w:spacing w:val="2"/>
        </w:rPr>
        <w:t>下記</w:t>
      </w:r>
      <w:bookmarkStart w:id="0" w:name="_GoBack"/>
      <w:bookmarkEnd w:id="0"/>
      <w:r w:rsidR="0006335F">
        <w:rPr>
          <w:rFonts w:ascii="ＭＳ 明朝" w:cs="Times New Roman" w:hint="eastAsia"/>
          <w:spacing w:val="2"/>
        </w:rPr>
        <w:t>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061C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073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6C4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84152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426B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6D70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E1B1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680C"/>
    <w:rsid w:val="00E5791E"/>
    <w:rsid w:val="00E81F8C"/>
    <w:rsid w:val="00E83BAB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B164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2023-12-18T04:05:00Z</dcterms:modified>
</cp:coreProperties>
</file>