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16" w:rsidRDefault="00CD3F16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D3F16" w:rsidRDefault="00CD3F16"/>
    <w:p w:rsidR="00CD3F16" w:rsidRDefault="00CD3F16">
      <w:pPr>
        <w:jc w:val="center"/>
      </w:pPr>
      <w:r>
        <w:rPr>
          <w:rFonts w:hint="eastAsia"/>
        </w:rPr>
        <w:t>県民税均等割免除申請書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828"/>
        <w:gridCol w:w="1248"/>
        <w:gridCol w:w="368"/>
        <w:gridCol w:w="368"/>
        <w:gridCol w:w="368"/>
        <w:gridCol w:w="369"/>
        <w:gridCol w:w="368"/>
        <w:gridCol w:w="368"/>
        <w:gridCol w:w="369"/>
        <w:gridCol w:w="368"/>
        <w:gridCol w:w="368"/>
        <w:gridCol w:w="369"/>
        <w:gridCol w:w="368"/>
        <w:gridCol w:w="368"/>
        <w:gridCol w:w="369"/>
      </w:tblGrid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center"/>
          </w:tcPr>
          <w:p w:rsidR="00CD3F16" w:rsidRDefault="005A03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0</wp:posOffset>
                      </wp:positionV>
                      <wp:extent cx="520700" cy="5207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D23F0" id="Oval 2" o:spid="_x0000_s1026" style="position:absolute;left:0;text-align:left;margin-left:41.7pt;margin-top:0;width:41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  <w:r w:rsidR="00CD3F16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3F16" w:rsidRDefault="00CD3F16">
            <w:r>
              <w:rPr>
                <w:rFonts w:hint="eastAsia"/>
              </w:rPr>
              <w:t>受付印</w:t>
            </w:r>
          </w:p>
        </w:tc>
        <w:tc>
          <w:tcPr>
            <w:tcW w:w="6864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28" w:type="dxa"/>
            <w:tcBorders>
              <w:bottom w:val="nil"/>
              <w:right w:val="nil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D3F16" w:rsidRDefault="00CD3F16"/>
        </w:tc>
        <w:tc>
          <w:tcPr>
            <w:tcW w:w="828" w:type="dxa"/>
            <w:tcBorders>
              <w:left w:val="nil"/>
              <w:bottom w:val="nil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CD3F16" w:rsidRDefault="00CD3F16">
            <w:pPr>
              <w:jc w:val="distribute"/>
            </w:pPr>
            <w:r>
              <w:rPr>
                <w:rFonts w:hint="eastAsia"/>
                <w:spacing w:val="105"/>
              </w:rPr>
              <w:t>主た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05"/>
              </w:rPr>
              <w:t>事務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4788" w:type="dxa"/>
            <w:gridSpan w:val="13"/>
            <w:vMerge w:val="restart"/>
          </w:tcPr>
          <w:p w:rsidR="00CD3F16" w:rsidRDefault="00CD3F16">
            <w:r>
              <w:rPr>
                <w:rFonts w:hint="eastAsia"/>
              </w:rPr>
              <w:t xml:space="preserve">〒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4" w:type="dxa"/>
            <w:gridSpan w:val="3"/>
            <w:vMerge w:val="restart"/>
            <w:tcBorders>
              <w:top w:val="nil"/>
            </w:tcBorders>
          </w:tcPr>
          <w:p w:rsidR="00CD3F16" w:rsidRDefault="00CD3F16"/>
          <w:p w:rsidR="00CD3F16" w:rsidRDefault="00CD3F1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D3F16" w:rsidRDefault="00CD3F16"/>
          <w:p w:rsidR="00CD3F16" w:rsidRDefault="00CD3F16"/>
          <w:p w:rsidR="00CD3F16" w:rsidRDefault="00CD3F16">
            <w:r>
              <w:rPr>
                <w:rFonts w:hint="eastAsia"/>
              </w:rPr>
              <w:t>宮城県</w:t>
            </w:r>
          </w:p>
          <w:p w:rsidR="00CD3F16" w:rsidRDefault="00CD3F16"/>
          <w:p w:rsidR="00CD3F16" w:rsidRDefault="00CD3F16">
            <w:pPr>
              <w:jc w:val="right"/>
            </w:pPr>
            <w:r>
              <w:rPr>
                <w:rFonts w:hint="eastAsia"/>
              </w:rPr>
              <w:t>所長　殿</w:t>
            </w:r>
          </w:p>
        </w:tc>
        <w:tc>
          <w:tcPr>
            <w:tcW w:w="1248" w:type="dxa"/>
            <w:vMerge/>
            <w:vAlign w:val="center"/>
          </w:tcPr>
          <w:p w:rsidR="00CD3F16" w:rsidRDefault="00CD3F16"/>
        </w:tc>
        <w:tc>
          <w:tcPr>
            <w:tcW w:w="4788" w:type="dxa"/>
            <w:gridSpan w:val="13"/>
            <w:vMerge/>
            <w:vAlign w:val="center"/>
          </w:tcPr>
          <w:p w:rsidR="00CD3F16" w:rsidRDefault="00CD3F16"/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4" w:type="dxa"/>
            <w:gridSpan w:val="3"/>
            <w:vMerge/>
            <w:vAlign w:val="center"/>
          </w:tcPr>
          <w:p w:rsidR="00CD3F16" w:rsidRDefault="00CD3F16"/>
        </w:tc>
        <w:tc>
          <w:tcPr>
            <w:tcW w:w="1248" w:type="dxa"/>
            <w:tcBorders>
              <w:bottom w:val="dashed" w:sz="4" w:space="0" w:color="auto"/>
            </w:tcBorders>
            <w:vAlign w:val="center"/>
          </w:tcPr>
          <w:p w:rsidR="00CD3F16" w:rsidRDefault="00CD3F1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88" w:type="dxa"/>
            <w:gridSpan w:val="13"/>
            <w:tcBorders>
              <w:bottom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484" w:type="dxa"/>
            <w:gridSpan w:val="3"/>
            <w:vMerge/>
            <w:vAlign w:val="center"/>
          </w:tcPr>
          <w:p w:rsidR="00CD3F16" w:rsidRDefault="00CD3F16"/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788" w:type="dxa"/>
            <w:gridSpan w:val="13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484" w:type="dxa"/>
            <w:gridSpan w:val="3"/>
            <w:vMerge/>
            <w:vAlign w:val="center"/>
          </w:tcPr>
          <w:p w:rsidR="00CD3F16" w:rsidRDefault="00CD3F16"/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4" w:type="dxa"/>
            <w:gridSpan w:val="3"/>
            <w:vMerge/>
            <w:vAlign w:val="center"/>
          </w:tcPr>
          <w:p w:rsidR="00CD3F16" w:rsidRDefault="00CD3F16"/>
        </w:tc>
        <w:tc>
          <w:tcPr>
            <w:tcW w:w="1248" w:type="dxa"/>
            <w:tcBorders>
              <w:bottom w:val="dashed" w:sz="4" w:space="0" w:color="auto"/>
            </w:tcBorders>
            <w:vAlign w:val="center"/>
          </w:tcPr>
          <w:p w:rsidR="00CD3F16" w:rsidRDefault="00CD3F1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88" w:type="dxa"/>
            <w:gridSpan w:val="13"/>
            <w:tcBorders>
              <w:bottom w:val="dashed" w:sz="4" w:space="0" w:color="auto"/>
            </w:tcBorders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484" w:type="dxa"/>
            <w:gridSpan w:val="3"/>
            <w:vMerge/>
            <w:vAlign w:val="center"/>
          </w:tcPr>
          <w:p w:rsidR="00CD3F16" w:rsidRDefault="00CD3F16"/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CD3F16" w:rsidRDefault="00CD3F1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788" w:type="dxa"/>
            <w:gridSpan w:val="13"/>
            <w:tcBorders>
              <w:top w:val="dashed" w:sz="4" w:space="0" w:color="auto"/>
            </w:tcBorders>
            <w:vAlign w:val="center"/>
          </w:tcPr>
          <w:p w:rsidR="00CD3F16" w:rsidRDefault="00CD3F16">
            <w:pPr>
              <w:jc w:val="right"/>
            </w:pPr>
          </w:p>
          <w:p w:rsidR="00CD3F16" w:rsidRDefault="00CD3F1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3F16" w:rsidRDefault="00CD3F16"/>
    <w:p w:rsidR="00CD3F16" w:rsidRDefault="00CD3F16">
      <w:r>
        <w:rPr>
          <w:rFonts w:hint="eastAsia"/>
        </w:rPr>
        <w:t xml:space="preserve">　特定非営利活動法人に対する県税の課税免除に関する条例第</w:t>
      </w:r>
      <w:r>
        <w:t>2</w:t>
      </w:r>
      <w:r>
        <w:rPr>
          <w:rFonts w:hint="eastAsia"/>
        </w:rPr>
        <w:t>条の規定により，県民税の均等割の免除を受けたいので申請します。</w:t>
      </w:r>
    </w:p>
    <w:p w:rsidR="00CD3F16" w:rsidRDefault="00CD3F16"/>
    <w:p w:rsidR="00CD3F16" w:rsidRDefault="00CD3F16">
      <w:pPr>
        <w:jc w:val="center"/>
      </w:pPr>
      <w:r>
        <w:rPr>
          <w:rFonts w:hint="eastAsia"/>
        </w:rPr>
        <w:t>記</w:t>
      </w:r>
    </w:p>
    <w:p w:rsidR="00CD3F16" w:rsidRDefault="00CD3F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56"/>
        <w:gridCol w:w="3708"/>
        <w:gridCol w:w="2508"/>
      </w:tblGrid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304" w:type="dxa"/>
            <w:gridSpan w:val="2"/>
            <w:vMerge w:val="restart"/>
            <w:vAlign w:val="center"/>
          </w:tcPr>
          <w:p w:rsidR="00CD3F16" w:rsidRDefault="00CD3F16">
            <w:r>
              <w:rPr>
                <w:rFonts w:hint="eastAsia"/>
              </w:rPr>
              <w:t>免除を受けようとする期間又は事業年度</w:t>
            </w:r>
          </w:p>
        </w:tc>
        <w:tc>
          <w:tcPr>
            <w:tcW w:w="3708" w:type="dxa"/>
            <w:vMerge w:val="restart"/>
            <w:vAlign w:val="center"/>
          </w:tcPr>
          <w:p w:rsidR="00CD3F16" w:rsidRDefault="00CD3F16">
            <w:pPr>
              <w:jc w:val="right"/>
            </w:pPr>
            <w:r>
              <w:rPr>
                <w:rFonts w:hint="eastAsia"/>
              </w:rPr>
              <w:t xml:space="preserve">　　年　　月　　日から　</w:t>
            </w:r>
          </w:p>
          <w:p w:rsidR="00CD3F16" w:rsidRDefault="00CD3F16">
            <w:pPr>
              <w:jc w:val="right"/>
            </w:pPr>
            <w:r>
              <w:rPr>
                <w:rFonts w:hint="eastAsia"/>
              </w:rPr>
              <w:t xml:space="preserve">　　年　　月　　日まで　</w:t>
            </w:r>
          </w:p>
        </w:tc>
        <w:tc>
          <w:tcPr>
            <w:tcW w:w="2508" w:type="dxa"/>
            <w:vAlign w:val="center"/>
          </w:tcPr>
          <w:p w:rsidR="00CD3F16" w:rsidRDefault="00CD3F16">
            <w:pPr>
              <w:jc w:val="center"/>
            </w:pPr>
            <w:r>
              <w:rPr>
                <w:rFonts w:hint="eastAsia"/>
              </w:rPr>
              <w:t>法人を設立した日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304" w:type="dxa"/>
            <w:gridSpan w:val="2"/>
            <w:vMerge/>
            <w:vAlign w:val="center"/>
          </w:tcPr>
          <w:p w:rsidR="00CD3F16" w:rsidRDefault="00CD3F16"/>
        </w:tc>
        <w:tc>
          <w:tcPr>
            <w:tcW w:w="3708" w:type="dxa"/>
            <w:vMerge/>
            <w:vAlign w:val="center"/>
          </w:tcPr>
          <w:p w:rsidR="00CD3F16" w:rsidRDefault="00CD3F16"/>
        </w:tc>
        <w:tc>
          <w:tcPr>
            <w:tcW w:w="2508" w:type="dxa"/>
            <w:vAlign w:val="center"/>
          </w:tcPr>
          <w:p w:rsidR="00CD3F16" w:rsidRDefault="00CD3F1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48" w:type="dxa"/>
            <w:vMerge w:val="restart"/>
            <w:vAlign w:val="center"/>
          </w:tcPr>
          <w:p w:rsidR="00CD3F16" w:rsidRDefault="00CD3F16">
            <w:r>
              <w:rPr>
                <w:rFonts w:hint="eastAsia"/>
              </w:rPr>
              <w:t>地方税法施行令第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の収益事業に該当する場合</w:t>
            </w:r>
          </w:p>
        </w:tc>
        <w:tc>
          <w:tcPr>
            <w:tcW w:w="1056" w:type="dxa"/>
            <w:vAlign w:val="center"/>
          </w:tcPr>
          <w:p w:rsidR="00CD3F16" w:rsidRDefault="00CD3F1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216" w:type="dxa"/>
            <w:gridSpan w:val="2"/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48" w:type="dxa"/>
            <w:vMerge/>
            <w:vAlign w:val="center"/>
          </w:tcPr>
          <w:p w:rsidR="00CD3F16" w:rsidRDefault="00CD3F16"/>
        </w:tc>
        <w:tc>
          <w:tcPr>
            <w:tcW w:w="1056" w:type="dxa"/>
            <w:vAlign w:val="center"/>
          </w:tcPr>
          <w:p w:rsidR="00CD3F16" w:rsidRDefault="00CD3F16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6216" w:type="dxa"/>
            <w:gridSpan w:val="2"/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304" w:type="dxa"/>
            <w:gridSpan w:val="2"/>
            <w:vAlign w:val="center"/>
          </w:tcPr>
          <w:p w:rsidR="00CD3F16" w:rsidRDefault="00CD3F1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16" w:type="dxa"/>
            <w:gridSpan w:val="2"/>
            <w:vAlign w:val="center"/>
          </w:tcPr>
          <w:p w:rsidR="00CD3F16" w:rsidRDefault="00CD3F16">
            <w:r>
              <w:rPr>
                <w:rFonts w:hint="eastAsia"/>
              </w:rPr>
              <w:t>□　定款の写し　　　□　法人の登記事項証明書</w:t>
            </w:r>
          </w:p>
          <w:p w:rsidR="00CD3F16" w:rsidRDefault="00CD3F16">
            <w:r>
              <w:rPr>
                <w:rFonts w:hint="eastAsia"/>
              </w:rPr>
              <w:t>□　貸借対照表及び収支計算書</w:t>
            </w:r>
          </w:p>
          <w:p w:rsidR="00CD3F16" w:rsidRDefault="00CD3F16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CD3F16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304" w:type="dxa"/>
            <w:gridSpan w:val="2"/>
            <w:vAlign w:val="center"/>
          </w:tcPr>
          <w:p w:rsidR="00CD3F16" w:rsidRDefault="00CD3F1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16" w:type="dxa"/>
            <w:gridSpan w:val="2"/>
            <w:vAlign w:val="center"/>
          </w:tcPr>
          <w:p w:rsidR="00CD3F16" w:rsidRDefault="00CD3F16">
            <w:r>
              <w:rPr>
                <w:rFonts w:hint="eastAsia"/>
              </w:rPr>
              <w:t xml:space="preserve">　</w:t>
            </w:r>
          </w:p>
        </w:tc>
      </w:tr>
    </w:tbl>
    <w:p w:rsidR="00CD3F16" w:rsidRDefault="00CD3F16"/>
    <w:sectPr w:rsidR="00CD3F1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0F" w:rsidRDefault="000F350F" w:rsidP="00794B1D">
      <w:r>
        <w:separator/>
      </w:r>
    </w:p>
  </w:endnote>
  <w:endnote w:type="continuationSeparator" w:id="0">
    <w:p w:rsidR="000F350F" w:rsidRDefault="000F350F" w:rsidP="0079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16" w:rsidRDefault="00CD3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F16" w:rsidRDefault="00CD3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0F" w:rsidRDefault="000F350F" w:rsidP="00794B1D">
      <w:r>
        <w:separator/>
      </w:r>
    </w:p>
  </w:footnote>
  <w:footnote w:type="continuationSeparator" w:id="0">
    <w:p w:rsidR="000F350F" w:rsidRDefault="000F350F" w:rsidP="0079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6"/>
    <w:rsid w:val="000F350F"/>
    <w:rsid w:val="00105770"/>
    <w:rsid w:val="0034451C"/>
    <w:rsid w:val="00445758"/>
    <w:rsid w:val="005A0367"/>
    <w:rsid w:val="00736D07"/>
    <w:rsid w:val="00794B1D"/>
    <w:rsid w:val="00C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D9F78-6D8D-421B-870C-34BE465E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0577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0577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2021-02-16T07:36:00Z</cp:lastPrinted>
  <dcterms:created xsi:type="dcterms:W3CDTF">2021-08-02T01:45:00Z</dcterms:created>
  <dcterms:modified xsi:type="dcterms:W3CDTF">2021-08-02T01:45:00Z</dcterms:modified>
</cp:coreProperties>
</file>