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E76" w:rsidRDefault="00190E76">
      <w:pPr>
        <w:adjustRightInd/>
        <w:rPr>
          <w:rFonts w:ascii="ＭＳ 明朝" w:cs="Times New Roman"/>
          <w:spacing w:val="2"/>
        </w:rPr>
      </w:pPr>
      <w:bookmarkStart w:id="0" w:name="_GoBack"/>
      <w:bookmarkEnd w:id="0"/>
      <w:r>
        <w:rPr>
          <w:rFonts w:cs="Times New Roman"/>
        </w:rPr>
        <w:t xml:space="preserve">                                                                              </w:t>
      </w:r>
      <w:r w:rsidR="00876D34">
        <w:rPr>
          <w:rFonts w:hint="eastAsia"/>
        </w:rPr>
        <w:t>事業ＮＯ．７</w:t>
      </w:r>
    </w:p>
    <w:p w:rsidR="00190E76" w:rsidRDefault="00190E76">
      <w:pPr>
        <w:adjustRightInd/>
        <w:rPr>
          <w:rFonts w:ascii="ＭＳ 明朝" w:cs="Times New Roman"/>
          <w:spacing w:val="2"/>
        </w:rPr>
      </w:pPr>
      <w:r>
        <w:rPr>
          <w:rFonts w:hint="eastAsia"/>
        </w:rPr>
        <w:t>（実施要領）別記様式第３号（ごみ減量化・再資源化促進事業）</w:t>
      </w:r>
    </w:p>
    <w:p w:rsidR="00190E76" w:rsidRDefault="002C04CA">
      <w:pPr>
        <w:adjustRightInd/>
        <w:spacing w:line="172" w:lineRule="exact"/>
        <w:rPr>
          <w:rFonts w:ascii="ＭＳ 明朝"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2614295</wp:posOffset>
                </wp:positionH>
                <wp:positionV relativeFrom="paragraph">
                  <wp:posOffset>91440</wp:posOffset>
                </wp:positionV>
                <wp:extent cx="1562100" cy="647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47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BACA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205.85pt;margin-top:7.2pt;width:123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">
                <v:textbox inset="5.85pt,.7pt,5.85pt,.7pt"/>
              </v:shape>
            </w:pict>
          </mc:Fallback>
        </mc:AlternateContent>
      </w:r>
    </w:p>
    <w:p w:rsidR="00190E76" w:rsidRPr="00190E76" w:rsidRDefault="00190E76" w:rsidP="00190E76">
      <w:pPr>
        <w:adjustRightInd/>
        <w:spacing w:before="100" w:beforeAutospacing="1" w:line="172" w:lineRule="exact"/>
        <w:rPr>
          <w:rFonts w:ascii="ＭＳ 明朝" w:cs="Times New Roman"/>
          <w:spacing w:val="2"/>
          <w:sz w:val="24"/>
          <w:szCs w:val="24"/>
        </w:rPr>
      </w:pPr>
      <w:r>
        <w:rPr>
          <w:rFonts w:ascii="ＭＳ 明朝" w:hAnsi="ＭＳ 明朝"/>
          <w:sz w:val="24"/>
          <w:szCs w:val="24"/>
        </w:rPr>
        <w:t xml:space="preserve">                                     </w:t>
      </w:r>
      <w:r w:rsidRPr="00190E76">
        <w:rPr>
          <w:rFonts w:ascii="ＭＳ 明朝" w:hint="eastAsia"/>
          <w:sz w:val="24"/>
          <w:szCs w:val="24"/>
        </w:rPr>
        <w:t>実施計画協議書</w:t>
      </w:r>
    </w:p>
    <w:p w:rsidR="00190E76" w:rsidRDefault="00190E76">
      <w:pPr>
        <w:adjustRightInd/>
        <w:spacing w:line="374" w:lineRule="exact"/>
        <w:rPr>
          <w:rFonts w:ascii="ＭＳ 明朝" w:cs="Times New Roman"/>
          <w:spacing w:val="2"/>
        </w:rPr>
      </w:pPr>
      <w:r>
        <w:rPr>
          <w:rFonts w:cs="Times New Roman"/>
          <w:sz w:val="24"/>
          <w:szCs w:val="24"/>
        </w:rPr>
        <w:t xml:space="preserve">           </w:t>
      </w:r>
      <w:r>
        <w:rPr>
          <w:rFonts w:hint="eastAsia"/>
          <w:sz w:val="24"/>
          <w:szCs w:val="24"/>
        </w:rPr>
        <w:t xml:space="preserve">市町村振興総合補助金　　</w:t>
      </w:r>
      <w:r>
        <w:rPr>
          <w:rFonts w:cs="Times New Roman"/>
          <w:sz w:val="24"/>
          <w:szCs w:val="24"/>
        </w:rPr>
        <w:t xml:space="preserve">  </w:t>
      </w:r>
      <w:r w:rsidR="00384916">
        <w:rPr>
          <w:rFonts w:cs="Times New Roman" w:hint="eastAsia"/>
          <w:sz w:val="24"/>
          <w:szCs w:val="24"/>
        </w:rPr>
        <w:t xml:space="preserve">（事業計画書）　　</w:t>
      </w:r>
      <w:r>
        <w:rPr>
          <w:rFonts w:ascii="ＭＳ 明朝" w:hAnsi="ＭＳ 明朝"/>
          <w:sz w:val="24"/>
          <w:szCs w:val="24"/>
        </w:rPr>
        <w:t>(</w:t>
      </w:r>
      <w:r>
        <w:rPr>
          <w:rFonts w:hint="eastAsia"/>
          <w:sz w:val="24"/>
          <w:szCs w:val="24"/>
        </w:rPr>
        <w:t>附属資料）</w:t>
      </w:r>
    </w:p>
    <w:p w:rsidR="00190E76" w:rsidRDefault="00190E76">
      <w:pPr>
        <w:adjustRightInd/>
        <w:spacing w:line="374" w:lineRule="exact"/>
        <w:rPr>
          <w:rFonts w:ascii="ＭＳ 明朝" w:cs="Times New Roman"/>
          <w:spacing w:val="2"/>
        </w:rPr>
      </w:pPr>
      <w:r>
        <w:rPr>
          <w:rFonts w:cs="Times New Roman"/>
          <w:sz w:val="24"/>
          <w:szCs w:val="24"/>
        </w:rPr>
        <w:t xml:space="preserve">                                     </w:t>
      </w:r>
      <w:r w:rsidR="00966246" w:rsidRPr="00966246">
        <w:rPr>
          <w:rFonts w:cs="Times New Roman" w:hint="eastAsia"/>
          <w:sz w:val="24"/>
          <w:szCs w:val="24"/>
        </w:rPr>
        <w:t xml:space="preserve">（事業実績書）　　　　　　　</w:t>
      </w:r>
    </w:p>
    <w:p w:rsidR="00190E76" w:rsidRDefault="00190E76">
      <w:pPr>
        <w:adjustRightInd/>
        <w:spacing w:line="172" w:lineRule="exact"/>
        <w:rPr>
          <w:rFonts w:ascii="ＭＳ 明朝" w:cs="Times New Roman"/>
          <w:spacing w:val="2"/>
        </w:rPr>
      </w:pPr>
    </w:p>
    <w:p w:rsidR="00190E76" w:rsidRDefault="00190E76" w:rsidP="00190E76">
      <w:pPr>
        <w:adjustRightInd/>
        <w:spacing w:before="100" w:beforeAutospacing="1" w:line="172" w:lineRule="exact"/>
        <w:rPr>
          <w:rFonts w:ascii="ＭＳ 明朝" w:cs="Times New Roman"/>
          <w:spacing w:val="2"/>
        </w:rPr>
      </w:pPr>
      <w:r>
        <w:rPr>
          <w:rFonts w:ascii="ＭＳ 明朝" w:hint="eastAsia"/>
        </w:rPr>
        <w:t>１　事業により期待される３Ｒの推進に係る効果の向上の内容</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6318"/>
      </w:tblGrid>
      <w:tr w:rsidR="00190E76">
        <w:tc>
          <w:tcPr>
            <w:tcW w:w="3105" w:type="dxa"/>
            <w:tcBorders>
              <w:top w:val="single" w:sz="12" w:space="0" w:color="000000"/>
              <w:left w:val="single" w:sz="12" w:space="0" w:color="000000"/>
              <w:bottom w:val="single" w:sz="4" w:space="0" w:color="000000"/>
              <w:right w:val="single" w:sz="4"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r>
              <w:rPr>
                <w:rFonts w:hint="eastAsia"/>
              </w:rPr>
              <w:t xml:space="preserve">　　　　　項　目</w:t>
            </w:r>
            <w:r>
              <w:rPr>
                <w:rFonts w:hint="eastAsia"/>
                <w:sz w:val="16"/>
                <w:szCs w:val="16"/>
              </w:rPr>
              <w:t>※１</w:t>
            </w:r>
          </w:p>
        </w:tc>
        <w:tc>
          <w:tcPr>
            <w:tcW w:w="6318" w:type="dxa"/>
            <w:tcBorders>
              <w:top w:val="single" w:sz="12" w:space="0" w:color="000000"/>
              <w:left w:val="single" w:sz="4" w:space="0" w:color="000000"/>
              <w:bottom w:val="single" w:sz="4" w:space="0" w:color="000000"/>
              <w:right w:val="single" w:sz="12"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効　果　の　向　上　の　内　容</w:t>
            </w:r>
            <w:r>
              <w:rPr>
                <w:rFonts w:hint="eastAsia"/>
                <w:sz w:val="16"/>
                <w:szCs w:val="16"/>
              </w:rPr>
              <w:t>※２</w:t>
            </w:r>
          </w:p>
        </w:tc>
      </w:tr>
      <w:tr w:rsidR="00190E76">
        <w:tc>
          <w:tcPr>
            <w:tcW w:w="3105" w:type="dxa"/>
            <w:tcBorders>
              <w:top w:val="single" w:sz="4" w:space="0" w:color="000000"/>
              <w:left w:val="single" w:sz="12" w:space="0" w:color="000000"/>
              <w:bottom w:val="single" w:sz="12" w:space="0" w:color="000000"/>
              <w:right w:val="single" w:sz="4"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r>
              <w:rPr>
                <w:rFonts w:hint="eastAsia"/>
              </w:rPr>
              <w:t>・リデュース（発生抑制）</w:t>
            </w:r>
          </w:p>
          <w:p w:rsidR="00190E76" w:rsidRDefault="00190E76">
            <w:pPr>
              <w:suppressAutoHyphens/>
              <w:kinsoku w:val="0"/>
              <w:wordWrap w:val="0"/>
              <w:autoSpaceDE w:val="0"/>
              <w:autoSpaceDN w:val="0"/>
              <w:spacing w:line="344" w:lineRule="atLeast"/>
              <w:jc w:val="left"/>
              <w:rPr>
                <w:rFonts w:ascii="ＭＳ 明朝" w:cs="Times New Roman"/>
                <w:spacing w:val="2"/>
              </w:rPr>
            </w:pP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リユース</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ascii="ＭＳ 明朝" w:cs="Times New Roman"/>
                <w:color w:val="auto"/>
              </w:rPr>
              <w:fldChar w:fldCharType="begin"/>
            </w:r>
            <w:r>
              <w:rPr>
                <w:rFonts w:ascii="ＭＳ 明朝" w:cs="Times New Roman"/>
                <w:color w:val="auto"/>
              </w:rPr>
              <w:instrText>eq \o\ad(</w:instrText>
            </w:r>
            <w:r>
              <w:rPr>
                <w:rFonts w:hint="eastAsia"/>
              </w:rPr>
              <w:instrText>（再使用）</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190E76" w:rsidRDefault="00190E76">
            <w:pPr>
              <w:suppressAutoHyphens/>
              <w:kinsoku w:val="0"/>
              <w:wordWrap w:val="0"/>
              <w:autoSpaceDE w:val="0"/>
              <w:autoSpaceDN w:val="0"/>
              <w:spacing w:line="344" w:lineRule="atLeast"/>
              <w:jc w:val="left"/>
              <w:rPr>
                <w:rFonts w:ascii="ＭＳ 明朝" w:cs="Times New Roman"/>
                <w:spacing w:val="2"/>
              </w:rPr>
            </w:pPr>
            <w:r>
              <w:rPr>
                <w:rFonts w:hint="eastAsia"/>
              </w:rPr>
              <w:t>・リサイクル（再生利用）</w:t>
            </w:r>
          </w:p>
          <w:p w:rsidR="00190E76" w:rsidRDefault="00190E76">
            <w:pPr>
              <w:suppressAutoHyphens/>
              <w:kinsoku w:val="0"/>
              <w:wordWrap w:val="0"/>
              <w:autoSpaceDE w:val="0"/>
              <w:autoSpaceDN w:val="0"/>
              <w:spacing w:line="344" w:lineRule="atLeast"/>
              <w:jc w:val="left"/>
              <w:rPr>
                <w:rFonts w:ascii="ＭＳ 明朝" w:cs="Times New Roman"/>
                <w:spacing w:val="2"/>
              </w:rPr>
            </w:pPr>
          </w:p>
        </w:tc>
        <w:tc>
          <w:tcPr>
            <w:tcW w:w="6318" w:type="dxa"/>
            <w:tcBorders>
              <w:top w:val="single" w:sz="4" w:space="0" w:color="000000"/>
              <w:left w:val="single" w:sz="4" w:space="0" w:color="000000"/>
              <w:bottom w:val="single" w:sz="12" w:space="0" w:color="000000"/>
              <w:right w:val="single" w:sz="12"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tc>
      </w:tr>
    </w:tbl>
    <w:p w:rsidR="00190E76" w:rsidRDefault="00190E76">
      <w:pPr>
        <w:adjustRightInd/>
        <w:spacing w:line="230" w:lineRule="exact"/>
        <w:rPr>
          <w:rFonts w:ascii="ＭＳ 明朝" w:cs="Times New Roman"/>
          <w:spacing w:val="2"/>
        </w:rPr>
      </w:pPr>
      <w:r>
        <w:rPr>
          <w:rFonts w:hint="eastAsia"/>
          <w:sz w:val="16"/>
          <w:szCs w:val="16"/>
        </w:rPr>
        <w:t xml:space="preserve">　※１　事業により効果の向上が期待できる項目を「○」で囲むこと。</w:t>
      </w:r>
    </w:p>
    <w:p w:rsidR="00190E76" w:rsidRDefault="00190E76">
      <w:pPr>
        <w:adjustRightInd/>
        <w:spacing w:line="230" w:lineRule="exact"/>
        <w:ind w:left="532" w:hanging="532"/>
        <w:rPr>
          <w:rFonts w:ascii="ＭＳ 明朝" w:cs="Times New Roman"/>
          <w:spacing w:val="2"/>
        </w:rPr>
      </w:pPr>
      <w:r>
        <w:rPr>
          <w:rFonts w:hint="eastAsia"/>
          <w:sz w:val="16"/>
          <w:szCs w:val="16"/>
        </w:rPr>
        <w:t xml:space="preserve">　※２　効果の向上とは</w:t>
      </w:r>
      <w:r w:rsidR="008B5117">
        <w:rPr>
          <w:rFonts w:hint="eastAsia"/>
          <w:sz w:val="16"/>
          <w:szCs w:val="16"/>
        </w:rPr>
        <w:t>、</w:t>
      </w:r>
      <w:r>
        <w:rPr>
          <w:rFonts w:hint="eastAsia"/>
          <w:sz w:val="16"/>
          <w:szCs w:val="16"/>
        </w:rPr>
        <w:t>市町村等で把握している直近のごみ処理事業の現況値に対して</w:t>
      </w:r>
      <w:r w:rsidR="008B5117">
        <w:rPr>
          <w:rFonts w:hint="eastAsia"/>
          <w:sz w:val="16"/>
          <w:szCs w:val="16"/>
        </w:rPr>
        <w:t>、</w:t>
      </w:r>
      <w:r>
        <w:rPr>
          <w:rFonts w:hint="eastAsia"/>
          <w:sz w:val="16"/>
          <w:szCs w:val="16"/>
        </w:rPr>
        <w:t>数値の向上が見込まれることをいう</w:t>
      </w:r>
      <w:r>
        <w:rPr>
          <w:rFonts w:ascii="ＭＳ 明朝" w:hAnsi="ＭＳ 明朝"/>
          <w:sz w:val="16"/>
          <w:szCs w:val="16"/>
        </w:rPr>
        <w:t>(</w:t>
      </w:r>
      <w:r>
        <w:rPr>
          <w:rFonts w:hint="eastAsia"/>
          <w:sz w:val="16"/>
          <w:szCs w:val="16"/>
        </w:rPr>
        <w:t>定量的な効果：数値に着目</w:t>
      </w:r>
      <w:r>
        <w:rPr>
          <w:rFonts w:ascii="ＭＳ 明朝" w:hAnsi="ＭＳ 明朝"/>
          <w:sz w:val="16"/>
          <w:szCs w:val="16"/>
        </w:rPr>
        <w:t>)</w:t>
      </w:r>
      <w:r>
        <w:rPr>
          <w:rFonts w:hint="eastAsia"/>
          <w:sz w:val="16"/>
          <w:szCs w:val="16"/>
        </w:rPr>
        <w:t>。</w:t>
      </w:r>
    </w:p>
    <w:p w:rsidR="00190E76" w:rsidRDefault="00190E76">
      <w:pPr>
        <w:adjustRightInd/>
        <w:spacing w:line="230" w:lineRule="exact"/>
        <w:ind w:left="532" w:hanging="532"/>
        <w:rPr>
          <w:rFonts w:ascii="ＭＳ 明朝" w:cs="Times New Roman"/>
          <w:spacing w:val="2"/>
        </w:rPr>
      </w:pPr>
      <w:r>
        <w:rPr>
          <w:rFonts w:hint="eastAsia"/>
          <w:sz w:val="16"/>
          <w:szCs w:val="16"/>
        </w:rPr>
        <w:t xml:space="preserve">　　　　なお</w:t>
      </w:r>
      <w:r w:rsidR="008B5117">
        <w:rPr>
          <w:rFonts w:hint="eastAsia"/>
          <w:sz w:val="16"/>
          <w:szCs w:val="16"/>
        </w:rPr>
        <w:t>、</w:t>
      </w:r>
      <w:r>
        <w:rPr>
          <w:rFonts w:hint="eastAsia"/>
          <w:sz w:val="16"/>
          <w:szCs w:val="16"/>
        </w:rPr>
        <w:t>啓発イベント等の取組のように効果を定量的に表すことが困難な場合には</w:t>
      </w:r>
      <w:r w:rsidR="008B5117">
        <w:rPr>
          <w:rFonts w:hint="eastAsia"/>
          <w:sz w:val="16"/>
          <w:szCs w:val="16"/>
        </w:rPr>
        <w:t>、</w:t>
      </w:r>
      <w:r>
        <w:rPr>
          <w:rFonts w:hint="eastAsia"/>
          <w:sz w:val="16"/>
          <w:szCs w:val="16"/>
        </w:rPr>
        <w:t>事業実施による定性的な効果を踏まえ記載すること</w:t>
      </w:r>
      <w:r>
        <w:rPr>
          <w:rFonts w:ascii="ＭＳ 明朝" w:hAnsi="ＭＳ 明朝"/>
          <w:sz w:val="16"/>
          <w:szCs w:val="16"/>
        </w:rPr>
        <w:t>(</w:t>
      </w:r>
      <w:r>
        <w:rPr>
          <w:rFonts w:hint="eastAsia"/>
          <w:sz w:val="16"/>
          <w:szCs w:val="16"/>
        </w:rPr>
        <w:t>定性的な効果：効果･特性に着目</w:t>
      </w:r>
      <w:r>
        <w:rPr>
          <w:rFonts w:ascii="ＭＳ 明朝" w:hAnsi="ＭＳ 明朝"/>
          <w:sz w:val="16"/>
          <w:szCs w:val="16"/>
        </w:rPr>
        <w:t>)</w:t>
      </w:r>
      <w:r>
        <w:rPr>
          <w:rFonts w:hint="eastAsia"/>
          <w:sz w:val="16"/>
          <w:szCs w:val="16"/>
        </w:rPr>
        <w:t>。</w:t>
      </w:r>
    </w:p>
    <w:p w:rsidR="00190E76" w:rsidRDefault="00190E76">
      <w:pPr>
        <w:adjustRightInd/>
        <w:spacing w:line="230" w:lineRule="exact"/>
        <w:ind w:left="532" w:hanging="532"/>
        <w:rPr>
          <w:rFonts w:ascii="ＭＳ 明朝" w:cs="Times New Roman"/>
          <w:spacing w:val="2"/>
        </w:rPr>
      </w:pPr>
    </w:p>
    <w:p w:rsidR="00190E76" w:rsidRDefault="00190E76">
      <w:pPr>
        <w:adjustRightInd/>
        <w:rPr>
          <w:rFonts w:ascii="ＭＳ 明朝" w:cs="Times New Roman"/>
          <w:spacing w:val="2"/>
        </w:rPr>
      </w:pPr>
      <w:r>
        <w:rPr>
          <w:rFonts w:ascii="ＭＳ 明朝" w:hint="eastAsia"/>
        </w:rPr>
        <w:t>２　事業の実施スケジュール</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6533"/>
        <w:gridCol w:w="1820"/>
      </w:tblGrid>
      <w:tr w:rsidR="00190E76">
        <w:tc>
          <w:tcPr>
            <w:tcW w:w="1070" w:type="dxa"/>
            <w:tcBorders>
              <w:top w:val="single" w:sz="12" w:space="0" w:color="000000"/>
              <w:left w:val="single" w:sz="12" w:space="0" w:color="000000"/>
              <w:bottom w:val="single" w:sz="4" w:space="0" w:color="000000"/>
              <w:right w:val="single" w:sz="4"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r>
              <w:rPr>
                <w:rFonts w:hint="eastAsia"/>
              </w:rPr>
              <w:t>実施時期</w:t>
            </w:r>
          </w:p>
        </w:tc>
        <w:tc>
          <w:tcPr>
            <w:tcW w:w="6533" w:type="dxa"/>
            <w:tcBorders>
              <w:top w:val="single" w:sz="12" w:space="0" w:color="000000"/>
              <w:left w:val="single" w:sz="4" w:space="0" w:color="000000"/>
              <w:bottom w:val="single" w:sz="4" w:space="0" w:color="000000"/>
              <w:right w:val="single" w:sz="4"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実　施　内　容</w:t>
            </w:r>
          </w:p>
        </w:tc>
        <w:tc>
          <w:tcPr>
            <w:tcW w:w="1820" w:type="dxa"/>
            <w:tcBorders>
              <w:top w:val="single" w:sz="12" w:space="0" w:color="000000"/>
              <w:left w:val="single" w:sz="4" w:space="0" w:color="000000"/>
              <w:bottom w:val="single" w:sz="4" w:space="0" w:color="000000"/>
              <w:right w:val="single" w:sz="12"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備　考</w:t>
            </w:r>
          </w:p>
        </w:tc>
      </w:tr>
      <w:tr w:rsidR="00190E76">
        <w:tc>
          <w:tcPr>
            <w:tcW w:w="1070" w:type="dxa"/>
            <w:tcBorders>
              <w:top w:val="single" w:sz="4" w:space="0" w:color="000000"/>
              <w:left w:val="single" w:sz="12" w:space="0" w:color="000000"/>
              <w:bottom w:val="single" w:sz="12" w:space="0" w:color="000000"/>
              <w:right w:val="single" w:sz="4" w:space="0" w:color="000000"/>
            </w:tcBorders>
          </w:tcPr>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p w:rsidR="00190E76" w:rsidRDefault="00190E76">
            <w:pPr>
              <w:suppressAutoHyphens/>
              <w:kinsoku w:val="0"/>
              <w:wordWrap w:val="0"/>
              <w:autoSpaceDE w:val="0"/>
              <w:autoSpaceDN w:val="0"/>
              <w:spacing w:line="258" w:lineRule="exact"/>
              <w:jc w:val="center"/>
              <w:rPr>
                <w:rFonts w:ascii="ＭＳ 明朝" w:cs="Times New Roman"/>
                <w:spacing w:val="2"/>
              </w:rPr>
            </w:pPr>
          </w:p>
        </w:tc>
        <w:tc>
          <w:tcPr>
            <w:tcW w:w="6533" w:type="dxa"/>
            <w:tcBorders>
              <w:top w:val="single" w:sz="4" w:space="0" w:color="000000"/>
              <w:left w:val="single" w:sz="4" w:space="0" w:color="000000"/>
              <w:bottom w:val="single" w:sz="12" w:space="0" w:color="000000"/>
              <w:right w:val="single" w:sz="4" w:space="0" w:color="000000"/>
            </w:tcBorders>
          </w:tcPr>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tc>
        <w:tc>
          <w:tcPr>
            <w:tcW w:w="1820" w:type="dxa"/>
            <w:tcBorders>
              <w:top w:val="single" w:sz="4" w:space="0" w:color="000000"/>
              <w:left w:val="single" w:sz="4" w:space="0" w:color="000000"/>
              <w:bottom w:val="single" w:sz="12" w:space="0" w:color="000000"/>
              <w:right w:val="single" w:sz="12" w:space="0" w:color="000000"/>
            </w:tcBorders>
          </w:tcPr>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p w:rsidR="00190E76" w:rsidRDefault="00190E76">
            <w:pPr>
              <w:suppressAutoHyphens/>
              <w:kinsoku w:val="0"/>
              <w:wordWrap w:val="0"/>
              <w:autoSpaceDE w:val="0"/>
              <w:autoSpaceDN w:val="0"/>
              <w:spacing w:line="258" w:lineRule="exact"/>
              <w:jc w:val="left"/>
              <w:rPr>
                <w:rFonts w:ascii="ＭＳ 明朝" w:cs="Times New Roman"/>
                <w:spacing w:val="2"/>
              </w:rPr>
            </w:pPr>
          </w:p>
        </w:tc>
      </w:tr>
    </w:tbl>
    <w:p w:rsidR="00190E76" w:rsidRDefault="00190E76">
      <w:pPr>
        <w:adjustRightInd/>
        <w:rPr>
          <w:rFonts w:ascii="ＭＳ 明朝" w:cs="Times New Roman"/>
          <w:spacing w:val="2"/>
        </w:rPr>
      </w:pPr>
    </w:p>
    <w:p w:rsidR="00190E76" w:rsidRDefault="00190E76">
      <w:pPr>
        <w:adjustRightInd/>
        <w:rPr>
          <w:rFonts w:ascii="ＭＳ 明朝" w:cs="Times New Roman"/>
          <w:spacing w:val="2"/>
        </w:rPr>
      </w:pPr>
      <w:r>
        <w:rPr>
          <w:rFonts w:hint="eastAsia"/>
        </w:rPr>
        <w:t>３　確認資料</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7"/>
      </w:tblGrid>
      <w:tr w:rsidR="00190E76" w:rsidRPr="00482058" w:rsidTr="00482058">
        <w:tc>
          <w:tcPr>
            <w:tcW w:w="9497" w:type="dxa"/>
            <w:tcBorders>
              <w:top w:val="single" w:sz="12" w:space="0" w:color="000000"/>
              <w:left w:val="single" w:sz="12" w:space="0" w:color="000000"/>
              <w:bottom w:val="single" w:sz="12" w:space="0" w:color="000000"/>
              <w:right w:val="single" w:sz="12" w:space="0" w:color="000000"/>
            </w:tcBorders>
          </w:tcPr>
          <w:p w:rsidR="00482058" w:rsidRDefault="00190E76">
            <w:pPr>
              <w:suppressAutoHyphens/>
              <w:kinsoku w:val="0"/>
              <w:wordWrap w:val="0"/>
              <w:autoSpaceDE w:val="0"/>
              <w:autoSpaceDN w:val="0"/>
              <w:spacing w:line="344" w:lineRule="atLeast"/>
              <w:jc w:val="left"/>
            </w:pPr>
            <w:r>
              <w:rPr>
                <w:rFonts w:hint="eastAsia"/>
              </w:rPr>
              <w:t>□　事業内容を確認する書類</w:t>
            </w:r>
            <w:r w:rsidRPr="00482058">
              <w:rPr>
                <w:rFonts w:ascii="ＭＳ Ｐ明朝" w:eastAsia="ＭＳ Ｐ明朝" w:hAnsi="ＭＳ Ｐ明朝" w:hint="eastAsia"/>
              </w:rPr>
              <w:t>（全体事業が分かる資料</w:t>
            </w:r>
            <w:r w:rsidR="008B5117">
              <w:rPr>
                <w:rFonts w:ascii="ＭＳ Ｐ明朝" w:eastAsia="ＭＳ Ｐ明朝" w:hAnsi="ＭＳ Ｐ明朝" w:hint="eastAsia"/>
              </w:rPr>
              <w:t>、</w:t>
            </w:r>
            <w:r w:rsidRPr="00482058">
              <w:rPr>
                <w:rFonts w:ascii="ＭＳ Ｐ明朝" w:eastAsia="ＭＳ Ｐ明朝" w:hAnsi="ＭＳ Ｐ明朝" w:hint="eastAsia"/>
              </w:rPr>
              <w:t>状況写真等）</w:t>
            </w:r>
            <w:r w:rsidR="008B5117">
              <w:rPr>
                <w:rFonts w:hint="eastAsia"/>
              </w:rPr>
              <w:t>、</w:t>
            </w:r>
            <w:r>
              <w:rPr>
                <w:rFonts w:hint="eastAsia"/>
              </w:rPr>
              <w:t>□事業収支が確認できる書類</w:t>
            </w:r>
          </w:p>
          <w:p w:rsidR="00190E76" w:rsidRDefault="00190E76">
            <w:pPr>
              <w:suppressAutoHyphens/>
              <w:kinsoku w:val="0"/>
              <w:wordWrap w:val="0"/>
              <w:autoSpaceDE w:val="0"/>
              <w:autoSpaceDN w:val="0"/>
              <w:spacing w:line="344" w:lineRule="atLeast"/>
              <w:jc w:val="left"/>
              <w:rPr>
                <w:rFonts w:ascii="ＭＳ 明朝" w:cs="Times New Roman"/>
                <w:spacing w:val="2"/>
              </w:rPr>
            </w:pPr>
            <w:r w:rsidRPr="00482058">
              <w:rPr>
                <w:rFonts w:ascii="ＭＳ Ｐ明朝" w:eastAsia="ＭＳ Ｐ明朝" w:hAnsi="ＭＳ Ｐ明朝" w:hint="eastAsia"/>
              </w:rPr>
              <w:t>（契約書</w:t>
            </w:r>
            <w:r w:rsidR="008B5117">
              <w:rPr>
                <w:rFonts w:ascii="ＭＳ Ｐ明朝" w:eastAsia="ＭＳ Ｐ明朝" w:hAnsi="ＭＳ Ｐ明朝" w:hint="eastAsia"/>
              </w:rPr>
              <w:t>、</w:t>
            </w:r>
            <w:r w:rsidRPr="00482058">
              <w:rPr>
                <w:rFonts w:ascii="ＭＳ Ｐ明朝" w:eastAsia="ＭＳ Ｐ明朝" w:hAnsi="ＭＳ Ｐ明朝" w:hint="eastAsia"/>
              </w:rPr>
              <w:t>請求書</w:t>
            </w:r>
            <w:r w:rsidR="008B5117">
              <w:rPr>
                <w:rFonts w:ascii="ＭＳ Ｐ明朝" w:eastAsia="ＭＳ Ｐ明朝" w:hAnsi="ＭＳ Ｐ明朝" w:hint="eastAsia"/>
              </w:rPr>
              <w:t>、</w:t>
            </w:r>
            <w:r w:rsidRPr="00482058">
              <w:rPr>
                <w:rFonts w:ascii="ＭＳ Ｐ明朝" w:eastAsia="ＭＳ Ｐ明朝" w:hAnsi="ＭＳ Ｐ明朝" w:hint="eastAsia"/>
              </w:rPr>
              <w:t>領収書等）</w:t>
            </w:r>
            <w:r w:rsidR="008B5117">
              <w:rPr>
                <w:rFonts w:ascii="ＭＳ Ｐ明朝" w:eastAsia="ＭＳ Ｐ明朝" w:hAnsi="ＭＳ Ｐ明朝" w:hint="eastAsia"/>
              </w:rPr>
              <w:t>、</w:t>
            </w:r>
            <w:r w:rsidRPr="00482058">
              <w:rPr>
                <w:rFonts w:ascii="ＭＳ Ｐ明朝" w:eastAsia="ＭＳ Ｐ明朝" w:hAnsi="ＭＳ Ｐ明朝" w:hint="eastAsia"/>
              </w:rPr>
              <w:t>□作成物等（冊子</w:t>
            </w:r>
            <w:r w:rsidR="008B5117">
              <w:rPr>
                <w:rFonts w:ascii="ＭＳ Ｐ明朝" w:eastAsia="ＭＳ Ｐ明朝" w:hAnsi="ＭＳ Ｐ明朝" w:hint="eastAsia"/>
              </w:rPr>
              <w:t>、</w:t>
            </w:r>
            <w:r w:rsidRPr="00482058">
              <w:rPr>
                <w:rFonts w:ascii="ＭＳ Ｐ明朝" w:eastAsia="ＭＳ Ｐ明朝" w:hAnsi="ＭＳ Ｐ明朝" w:hint="eastAsia"/>
              </w:rPr>
              <w:t>パンフレット等）</w:t>
            </w:r>
            <w:r>
              <w:rPr>
                <w:rFonts w:hint="eastAsia"/>
              </w:rPr>
              <w:t>がある場合にはその現品</w:t>
            </w:r>
          </w:p>
        </w:tc>
      </w:tr>
    </w:tbl>
    <w:p w:rsidR="00190E76" w:rsidRDefault="00190E76">
      <w:pPr>
        <w:adjustRightInd/>
        <w:rPr>
          <w:rFonts w:ascii="ＭＳ 明朝" w:cs="Times New Roman"/>
          <w:spacing w:val="2"/>
        </w:rPr>
      </w:pPr>
      <w:r>
        <w:rPr>
          <w:rFonts w:hint="eastAsia"/>
        </w:rPr>
        <w:t xml:space="preserve">　確認資料については</w:t>
      </w:r>
      <w:r w:rsidR="008B5117">
        <w:rPr>
          <w:rFonts w:hint="eastAsia"/>
        </w:rPr>
        <w:t>、</w:t>
      </w:r>
      <w:r>
        <w:rPr>
          <w:rFonts w:hint="eastAsia"/>
        </w:rPr>
        <w:t>県への提出は不要であるが</w:t>
      </w:r>
      <w:r w:rsidR="008B5117">
        <w:rPr>
          <w:rFonts w:hint="eastAsia"/>
        </w:rPr>
        <w:t>、</w:t>
      </w:r>
      <w:r>
        <w:rPr>
          <w:rFonts w:hint="eastAsia"/>
        </w:rPr>
        <w:t>市町村において内容を確認の上</w:t>
      </w:r>
      <w:r w:rsidR="008B5117">
        <w:rPr>
          <w:rFonts w:hint="eastAsia"/>
        </w:rPr>
        <w:t>、</w:t>
      </w:r>
      <w:r>
        <w:rPr>
          <w:rFonts w:hint="eastAsia"/>
        </w:rPr>
        <w:t>□にチェックを入れ</w:t>
      </w:r>
      <w:r w:rsidR="008B5117">
        <w:rPr>
          <w:rFonts w:hint="eastAsia"/>
        </w:rPr>
        <w:t>、</w:t>
      </w:r>
      <w:r>
        <w:rPr>
          <w:rFonts w:hint="eastAsia"/>
        </w:rPr>
        <w:t>県の求めに応じて提示し説明ができるよう</w:t>
      </w:r>
      <w:r w:rsidR="008B5117">
        <w:rPr>
          <w:rFonts w:hint="eastAsia"/>
        </w:rPr>
        <w:t>、</w:t>
      </w:r>
      <w:r>
        <w:rPr>
          <w:rFonts w:hint="eastAsia"/>
        </w:rPr>
        <w:t>整理・保管しておくこと。</w:t>
      </w:r>
    </w:p>
    <w:p w:rsidR="00190E76" w:rsidRDefault="00190E76">
      <w:pPr>
        <w:adjustRightInd/>
        <w:rPr>
          <w:rFonts w:ascii="ＭＳ 明朝" w:cs="Times New Roman"/>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7"/>
        <w:gridCol w:w="2998"/>
        <w:gridCol w:w="1660"/>
        <w:gridCol w:w="2998"/>
      </w:tblGrid>
      <w:tr w:rsidR="00190E76">
        <w:tc>
          <w:tcPr>
            <w:tcW w:w="1767" w:type="dxa"/>
            <w:tcBorders>
              <w:top w:val="single" w:sz="12" w:space="0" w:color="000000"/>
              <w:left w:val="single" w:sz="12" w:space="0" w:color="000000"/>
              <w:bottom w:val="single" w:sz="4" w:space="0" w:color="000000"/>
              <w:right w:val="single" w:sz="4"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市</w:t>
            </w:r>
            <w:r>
              <w:rPr>
                <w:rFonts w:cs="Times New Roman"/>
              </w:rPr>
              <w:t xml:space="preserve"> </w:t>
            </w:r>
            <w:r>
              <w:rPr>
                <w:rFonts w:hint="eastAsia"/>
              </w:rPr>
              <w:t>町</w:t>
            </w:r>
            <w:r>
              <w:rPr>
                <w:rFonts w:cs="Times New Roman"/>
              </w:rPr>
              <w:t xml:space="preserve"> </w:t>
            </w:r>
            <w:r>
              <w:rPr>
                <w:rFonts w:hint="eastAsia"/>
              </w:rPr>
              <w:t>村</w:t>
            </w:r>
            <w:r>
              <w:rPr>
                <w:rFonts w:cs="Times New Roman"/>
              </w:rPr>
              <w:t xml:space="preserve"> </w:t>
            </w:r>
            <w:r>
              <w:rPr>
                <w:rFonts w:hint="eastAsia"/>
              </w:rPr>
              <w:t>名</w:t>
            </w:r>
          </w:p>
        </w:tc>
        <w:tc>
          <w:tcPr>
            <w:tcW w:w="2998" w:type="dxa"/>
            <w:tcBorders>
              <w:top w:val="single" w:sz="12" w:space="0" w:color="000000"/>
              <w:left w:val="single" w:sz="4" w:space="0" w:color="000000"/>
              <w:bottom w:val="single" w:sz="4" w:space="0" w:color="000000"/>
              <w:right w:val="single" w:sz="4"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担　当　課　名</w:t>
            </w:r>
          </w:p>
        </w:tc>
        <w:tc>
          <w:tcPr>
            <w:tcW w:w="1660" w:type="dxa"/>
            <w:tcBorders>
              <w:top w:val="single" w:sz="12" w:space="0" w:color="000000"/>
              <w:left w:val="single" w:sz="4" w:space="0" w:color="000000"/>
              <w:bottom w:val="single" w:sz="4" w:space="0" w:color="000000"/>
              <w:right w:val="single" w:sz="4"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担</w:t>
            </w:r>
            <w:r>
              <w:rPr>
                <w:rFonts w:cs="Times New Roman"/>
              </w:rPr>
              <w:t xml:space="preserve"> </w:t>
            </w:r>
            <w:r>
              <w:rPr>
                <w:rFonts w:hint="eastAsia"/>
              </w:rPr>
              <w:t>当</w:t>
            </w:r>
            <w:r>
              <w:rPr>
                <w:rFonts w:cs="Times New Roman"/>
              </w:rPr>
              <w:t xml:space="preserve"> </w:t>
            </w:r>
            <w:r>
              <w:rPr>
                <w:rFonts w:hint="eastAsia"/>
              </w:rPr>
              <w:t>者</w:t>
            </w:r>
            <w:r>
              <w:rPr>
                <w:rFonts w:cs="Times New Roman"/>
              </w:rPr>
              <w:t xml:space="preserve"> </w:t>
            </w:r>
            <w:r>
              <w:rPr>
                <w:rFonts w:hint="eastAsia"/>
              </w:rPr>
              <w:t>名</w:t>
            </w:r>
          </w:p>
        </w:tc>
        <w:tc>
          <w:tcPr>
            <w:tcW w:w="2998" w:type="dxa"/>
            <w:tcBorders>
              <w:top w:val="single" w:sz="12" w:space="0" w:color="000000"/>
              <w:left w:val="single" w:sz="4" w:space="0" w:color="000000"/>
              <w:bottom w:val="single" w:sz="4" w:space="0" w:color="000000"/>
              <w:right w:val="single" w:sz="12" w:space="0" w:color="000000"/>
            </w:tcBorders>
          </w:tcPr>
          <w:p w:rsidR="00190E76" w:rsidRDefault="00190E76">
            <w:pPr>
              <w:suppressAutoHyphens/>
              <w:kinsoku w:val="0"/>
              <w:wordWrap w:val="0"/>
              <w:autoSpaceDE w:val="0"/>
              <w:autoSpaceDN w:val="0"/>
              <w:spacing w:line="344" w:lineRule="atLeast"/>
              <w:jc w:val="center"/>
              <w:rPr>
                <w:rFonts w:ascii="ＭＳ 明朝" w:cs="Times New Roman"/>
                <w:spacing w:val="2"/>
              </w:rPr>
            </w:pPr>
            <w:r>
              <w:rPr>
                <w:rFonts w:hint="eastAsia"/>
              </w:rPr>
              <w:t>連　絡　先（電話）</w:t>
            </w:r>
          </w:p>
        </w:tc>
      </w:tr>
      <w:tr w:rsidR="00190E76">
        <w:tc>
          <w:tcPr>
            <w:tcW w:w="1767" w:type="dxa"/>
            <w:tcBorders>
              <w:top w:val="single" w:sz="4" w:space="0" w:color="000000"/>
              <w:left w:val="single" w:sz="12" w:space="0" w:color="000000"/>
              <w:bottom w:val="single" w:sz="12" w:space="0" w:color="000000"/>
              <w:right w:val="single" w:sz="4"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tc>
        <w:tc>
          <w:tcPr>
            <w:tcW w:w="2998" w:type="dxa"/>
            <w:tcBorders>
              <w:top w:val="single" w:sz="4" w:space="0" w:color="000000"/>
              <w:left w:val="single" w:sz="4" w:space="0" w:color="000000"/>
              <w:bottom w:val="single" w:sz="12" w:space="0" w:color="000000"/>
              <w:right w:val="single" w:sz="4"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tc>
        <w:tc>
          <w:tcPr>
            <w:tcW w:w="1660" w:type="dxa"/>
            <w:tcBorders>
              <w:top w:val="single" w:sz="4" w:space="0" w:color="000000"/>
              <w:left w:val="single" w:sz="4" w:space="0" w:color="000000"/>
              <w:bottom w:val="single" w:sz="12" w:space="0" w:color="000000"/>
              <w:right w:val="single" w:sz="4"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tc>
        <w:tc>
          <w:tcPr>
            <w:tcW w:w="2998" w:type="dxa"/>
            <w:tcBorders>
              <w:top w:val="single" w:sz="4" w:space="0" w:color="000000"/>
              <w:left w:val="single" w:sz="4" w:space="0" w:color="000000"/>
              <w:bottom w:val="single" w:sz="12" w:space="0" w:color="000000"/>
              <w:right w:val="single" w:sz="12" w:space="0" w:color="000000"/>
            </w:tcBorders>
          </w:tcPr>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p w:rsidR="00190E76" w:rsidRDefault="00190E76">
            <w:pPr>
              <w:suppressAutoHyphens/>
              <w:kinsoku w:val="0"/>
              <w:wordWrap w:val="0"/>
              <w:autoSpaceDE w:val="0"/>
              <w:autoSpaceDN w:val="0"/>
              <w:spacing w:line="344" w:lineRule="atLeast"/>
              <w:jc w:val="left"/>
              <w:rPr>
                <w:rFonts w:ascii="ＭＳ 明朝" w:cs="Times New Roman"/>
                <w:spacing w:val="2"/>
              </w:rPr>
            </w:pPr>
          </w:p>
        </w:tc>
      </w:tr>
    </w:tbl>
    <w:p w:rsidR="00190E76" w:rsidRDefault="00190E76">
      <w:pPr>
        <w:overflowPunct/>
        <w:autoSpaceDE w:val="0"/>
        <w:autoSpaceDN w:val="0"/>
        <w:jc w:val="left"/>
        <w:textAlignment w:val="auto"/>
        <w:rPr>
          <w:rFonts w:ascii="ＭＳ 明朝" w:cs="Times New Roman"/>
          <w:spacing w:val="2"/>
        </w:rPr>
      </w:pPr>
    </w:p>
    <w:sectPr w:rsidR="00190E76" w:rsidSect="00C86BE5">
      <w:type w:val="continuous"/>
      <w:pgSz w:w="11906" w:h="16838"/>
      <w:pgMar w:top="851" w:right="851" w:bottom="567" w:left="1418" w:header="720" w:footer="720" w:gutter="0"/>
      <w:pgNumType w:start="1"/>
      <w:cols w:space="720"/>
      <w:noEndnote/>
      <w:docGrid w:type="linesAndChars" w:linePitch="34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1A" w:rsidRDefault="004A3B1A">
      <w:r>
        <w:separator/>
      </w:r>
    </w:p>
  </w:endnote>
  <w:endnote w:type="continuationSeparator" w:id="0">
    <w:p w:rsidR="004A3B1A" w:rsidRDefault="004A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1A" w:rsidRDefault="004A3B1A">
      <w:r>
        <w:rPr>
          <w:rFonts w:ascii="ＭＳ 明朝" w:cs="Times New Roman"/>
          <w:color w:val="auto"/>
          <w:sz w:val="2"/>
          <w:szCs w:val="2"/>
        </w:rPr>
        <w:continuationSeparator/>
      </w:r>
    </w:p>
  </w:footnote>
  <w:footnote w:type="continuationSeparator" w:id="0">
    <w:p w:rsidR="004A3B1A" w:rsidRDefault="004A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819"/>
  <w:drawingGridVerticalSpacing w:val="3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E76"/>
    <w:rsid w:val="00190E76"/>
    <w:rsid w:val="002C04CA"/>
    <w:rsid w:val="00384916"/>
    <w:rsid w:val="00482058"/>
    <w:rsid w:val="004A3B1A"/>
    <w:rsid w:val="00876D34"/>
    <w:rsid w:val="008B5117"/>
    <w:rsid w:val="00966246"/>
    <w:rsid w:val="00C86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45D46A-F150-4E84-B797-D60FC9F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0E76"/>
    <w:pPr>
      <w:tabs>
        <w:tab w:val="center" w:pos="4252"/>
        <w:tab w:val="right" w:pos="8504"/>
      </w:tabs>
      <w:snapToGrid w:val="0"/>
    </w:pPr>
  </w:style>
  <w:style w:type="character" w:customStyle="1" w:styleId="a4">
    <w:name w:val="ヘッダー (文字)"/>
    <w:basedOn w:val="a0"/>
    <w:link w:val="a3"/>
    <w:uiPriority w:val="99"/>
    <w:semiHidden/>
    <w:locked/>
    <w:rsid w:val="00190E76"/>
    <w:rPr>
      <w:rFonts w:cs="ＭＳ 明朝"/>
      <w:color w:val="000000"/>
      <w:kern w:val="0"/>
      <w:sz w:val="21"/>
      <w:szCs w:val="21"/>
    </w:rPr>
  </w:style>
  <w:style w:type="paragraph" w:styleId="a5">
    <w:name w:val="footer"/>
    <w:basedOn w:val="a"/>
    <w:link w:val="a6"/>
    <w:uiPriority w:val="99"/>
    <w:semiHidden/>
    <w:unhideWhenUsed/>
    <w:rsid w:val="00190E76"/>
    <w:pPr>
      <w:tabs>
        <w:tab w:val="center" w:pos="4252"/>
        <w:tab w:val="right" w:pos="8504"/>
      </w:tabs>
      <w:snapToGrid w:val="0"/>
    </w:pPr>
  </w:style>
  <w:style w:type="character" w:customStyle="1" w:styleId="a6">
    <w:name w:val="フッター (文字)"/>
    <w:basedOn w:val="a0"/>
    <w:link w:val="a5"/>
    <w:uiPriority w:val="99"/>
    <w:semiHidden/>
    <w:locked/>
    <w:rsid w:val="00190E76"/>
    <w:rPr>
      <w:rFonts w:cs="ＭＳ 明朝"/>
      <w:color w:val="000000"/>
      <w:kern w:val="0"/>
      <w:sz w:val="21"/>
      <w:szCs w:val="21"/>
    </w:rPr>
  </w:style>
  <w:style w:type="paragraph" w:styleId="a7">
    <w:name w:val="Balloon Text"/>
    <w:basedOn w:val="a"/>
    <w:link w:val="a8"/>
    <w:uiPriority w:val="99"/>
    <w:rsid w:val="00C86BE5"/>
    <w:rPr>
      <w:rFonts w:asciiTheme="majorHAnsi" w:eastAsiaTheme="majorEastAsia" w:hAnsiTheme="majorHAnsi" w:cstheme="majorBidi"/>
      <w:sz w:val="18"/>
      <w:szCs w:val="18"/>
    </w:rPr>
  </w:style>
  <w:style w:type="character" w:customStyle="1" w:styleId="a8">
    <w:name w:val="吹き出し (文字)"/>
    <w:basedOn w:val="a0"/>
    <w:link w:val="a7"/>
    <w:uiPriority w:val="99"/>
    <w:rsid w:val="00C86BE5"/>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538</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小林　晃太郎</cp:lastModifiedBy>
  <cp:revision>7</cp:revision>
  <cp:lastPrinted>2019-03-25T05:15:00Z</cp:lastPrinted>
  <dcterms:created xsi:type="dcterms:W3CDTF">2018-11-14T06:47:00Z</dcterms:created>
  <dcterms:modified xsi:type="dcterms:W3CDTF">2023-03-14T06:08:00Z</dcterms:modified>
</cp:coreProperties>
</file>